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54" w:rsidRPr="00F55EA3" w:rsidRDefault="00BB1085" w:rsidP="00122723">
      <w:pPr>
        <w:spacing w:after="30" w:line="264" w:lineRule="auto"/>
        <w:jc w:val="left"/>
        <w:rPr>
          <w:color w:val="000000" w:themeColor="text1"/>
          <w:szCs w:val="20"/>
        </w:rPr>
      </w:pPr>
      <w:r w:rsidRPr="00F55EA3">
        <w:rPr>
          <w:b/>
          <w:noProof/>
          <w:color w:val="000000" w:themeColor="text1"/>
          <w:szCs w:val="20"/>
          <w:lang w:eastAsia="en-GB"/>
        </w:rPr>
        <mc:AlternateContent>
          <mc:Choice Requires="wps">
            <w:drawing>
              <wp:anchor distT="0" distB="0" distL="114300" distR="114300" simplePos="0" relativeHeight="251659264" behindDoc="0" locked="0" layoutInCell="1" allowOverlap="1" wp14:anchorId="3E4B5EE9" wp14:editId="6C84F100">
                <wp:simplePos x="0" y="0"/>
                <wp:positionH relativeFrom="column">
                  <wp:posOffset>-315310</wp:posOffset>
                </wp:positionH>
                <wp:positionV relativeFrom="paragraph">
                  <wp:posOffset>126124</wp:posOffset>
                </wp:positionV>
                <wp:extent cx="6372225" cy="777766"/>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77766"/>
                        </a:xfrm>
                        <a:prstGeom prst="rect">
                          <a:avLst/>
                        </a:prstGeom>
                        <a:solidFill>
                          <a:srgbClr val="FFFFFF"/>
                        </a:solidFill>
                        <a:ln w="9525">
                          <a:solidFill>
                            <a:srgbClr val="000000"/>
                          </a:solidFill>
                          <a:miter lim="800000"/>
                          <a:headEnd/>
                          <a:tailEnd/>
                        </a:ln>
                      </wps:spPr>
                      <wps:txbx>
                        <w:txbxContent>
                          <w:p w:rsidR="00331566" w:rsidRPr="002747B1" w:rsidRDefault="00331566" w:rsidP="00BB1085">
                            <w:pPr>
                              <w:jc w:val="center"/>
                              <w:rPr>
                                <w:b/>
                                <w:sz w:val="18"/>
                                <w:szCs w:val="18"/>
                              </w:rPr>
                            </w:pPr>
                            <w:r w:rsidRPr="002747B1">
                              <w:rPr>
                                <w:b/>
                                <w:sz w:val="18"/>
                                <w:szCs w:val="18"/>
                              </w:rPr>
                              <w:t>Note: for the avoidance of d</w:t>
                            </w:r>
                            <w:r w:rsidR="002747B1" w:rsidRPr="002747B1">
                              <w:rPr>
                                <w:b/>
                                <w:sz w:val="18"/>
                                <w:szCs w:val="18"/>
                              </w:rPr>
                              <w:t>oubt, this template document is</w:t>
                            </w:r>
                            <w:r w:rsidRPr="002747B1">
                              <w:rPr>
                                <w:b/>
                                <w:sz w:val="18"/>
                                <w:szCs w:val="18"/>
                              </w:rPr>
                              <w:t xml:space="preserve"> intended to be used as a starting point for adaptation and negotiation by th</w:t>
                            </w:r>
                            <w:r w:rsidR="00295532">
                              <w:rPr>
                                <w:b/>
                                <w:sz w:val="18"/>
                                <w:szCs w:val="18"/>
                              </w:rPr>
                              <w:t xml:space="preserve">e parties. None of </w:t>
                            </w:r>
                            <w:bookmarkStart w:id="0" w:name="_GoBack"/>
                            <w:r w:rsidR="00295532">
                              <w:rPr>
                                <w:b/>
                                <w:sz w:val="18"/>
                                <w:szCs w:val="18"/>
                              </w:rPr>
                              <w:t>Big Lottery F</w:t>
                            </w:r>
                            <w:r w:rsidRPr="002747B1">
                              <w:rPr>
                                <w:b/>
                                <w:sz w:val="18"/>
                                <w:szCs w:val="18"/>
                              </w:rPr>
                              <w:t>und</w:t>
                            </w:r>
                            <w:bookmarkEnd w:id="0"/>
                            <w:r w:rsidRPr="002747B1">
                              <w:rPr>
                                <w:b/>
                                <w:sz w:val="18"/>
                                <w:szCs w:val="18"/>
                              </w:rPr>
                              <w:t xml:space="preserve">, Big Society Capital, Access </w:t>
                            </w:r>
                            <w:r w:rsidR="002747B1" w:rsidRPr="002747B1">
                              <w:rPr>
                                <w:b/>
                                <w:sz w:val="18"/>
                                <w:szCs w:val="18"/>
                              </w:rPr>
                              <w:t xml:space="preserve">– the Foundation for Social Investment </w:t>
                            </w:r>
                            <w:r w:rsidRPr="002747B1">
                              <w:rPr>
                                <w:b/>
                                <w:sz w:val="18"/>
                                <w:szCs w:val="18"/>
                              </w:rPr>
                              <w:t>or Bates Wells Braithwaite gives any warranty about the fitness of this template document for any specific lender, borrower or transaction.  Individual parties should always satisfy themselves of the terms of this document before si</w:t>
                            </w:r>
                            <w:r w:rsidR="002747B1" w:rsidRPr="002747B1">
                              <w:rPr>
                                <w:b/>
                                <w:sz w:val="18"/>
                                <w:szCs w:val="18"/>
                              </w:rPr>
                              <w:t>gning and seek specific legal</w:t>
                            </w:r>
                            <w:r w:rsidRPr="002747B1">
                              <w:rPr>
                                <w:b/>
                                <w:sz w:val="18"/>
                                <w:szCs w:val="18"/>
                              </w:rPr>
                              <w:t xml:space="preserve"> advice if </w:t>
                            </w:r>
                            <w:r w:rsidR="003F5A4A">
                              <w:rPr>
                                <w:b/>
                                <w:sz w:val="18"/>
                                <w:szCs w:val="18"/>
                              </w:rPr>
                              <w:t>appropriate</w:t>
                            </w:r>
                            <w:r w:rsidRPr="002747B1">
                              <w:rPr>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B5EE9" id="_x0000_t202" coordsize="21600,21600" o:spt="202" path="m,l,21600r21600,l21600,xe">
                <v:stroke joinstyle="miter"/>
                <v:path gradientshapeok="t" o:connecttype="rect"/>
              </v:shapetype>
              <v:shape id="Text Box 2" o:spid="_x0000_s1026" type="#_x0000_t202" style="position:absolute;margin-left:-24.85pt;margin-top:9.95pt;width:501.7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">
                <v:textbox>
                  <w:txbxContent>
                    <w:p w:rsidR="00331566" w:rsidRPr="002747B1" w:rsidRDefault="00331566" w:rsidP="00BB1085">
                      <w:pPr>
                        <w:jc w:val="center"/>
                        <w:rPr>
                          <w:b/>
                          <w:sz w:val="18"/>
                          <w:szCs w:val="18"/>
                        </w:rPr>
                      </w:pPr>
                      <w:r w:rsidRPr="002747B1">
                        <w:rPr>
                          <w:b/>
                          <w:sz w:val="18"/>
                          <w:szCs w:val="18"/>
                        </w:rPr>
                        <w:t>Note: for the avoidance of d</w:t>
                      </w:r>
                      <w:r w:rsidR="002747B1" w:rsidRPr="002747B1">
                        <w:rPr>
                          <w:b/>
                          <w:sz w:val="18"/>
                          <w:szCs w:val="18"/>
                        </w:rPr>
                        <w:t>oubt, this template document is</w:t>
                      </w:r>
                      <w:r w:rsidRPr="002747B1">
                        <w:rPr>
                          <w:b/>
                          <w:sz w:val="18"/>
                          <w:szCs w:val="18"/>
                        </w:rPr>
                        <w:t xml:space="preserve"> intended to be used as a starting point for adaptation and negotiation by th</w:t>
                      </w:r>
                      <w:r w:rsidR="00295532">
                        <w:rPr>
                          <w:b/>
                          <w:sz w:val="18"/>
                          <w:szCs w:val="18"/>
                        </w:rPr>
                        <w:t xml:space="preserve">e parties. None of </w:t>
                      </w:r>
                      <w:bookmarkStart w:id="1" w:name="_GoBack"/>
                      <w:r w:rsidR="00295532">
                        <w:rPr>
                          <w:b/>
                          <w:sz w:val="18"/>
                          <w:szCs w:val="18"/>
                        </w:rPr>
                        <w:t>Big Lottery F</w:t>
                      </w:r>
                      <w:r w:rsidRPr="002747B1">
                        <w:rPr>
                          <w:b/>
                          <w:sz w:val="18"/>
                          <w:szCs w:val="18"/>
                        </w:rPr>
                        <w:t>und</w:t>
                      </w:r>
                      <w:bookmarkEnd w:id="1"/>
                      <w:r w:rsidRPr="002747B1">
                        <w:rPr>
                          <w:b/>
                          <w:sz w:val="18"/>
                          <w:szCs w:val="18"/>
                        </w:rPr>
                        <w:t xml:space="preserve">, Big Society Capital, Access </w:t>
                      </w:r>
                      <w:r w:rsidR="002747B1" w:rsidRPr="002747B1">
                        <w:rPr>
                          <w:b/>
                          <w:sz w:val="18"/>
                          <w:szCs w:val="18"/>
                        </w:rPr>
                        <w:t xml:space="preserve">– the Foundation for Social Investment </w:t>
                      </w:r>
                      <w:r w:rsidRPr="002747B1">
                        <w:rPr>
                          <w:b/>
                          <w:sz w:val="18"/>
                          <w:szCs w:val="18"/>
                        </w:rPr>
                        <w:t>or Bates Wells Braithwaite gives any warranty about the fitness of this template document for any specific lender, borrower or transaction.  Individual parties should always satisfy themselves of the terms of this document before si</w:t>
                      </w:r>
                      <w:r w:rsidR="002747B1" w:rsidRPr="002747B1">
                        <w:rPr>
                          <w:b/>
                          <w:sz w:val="18"/>
                          <w:szCs w:val="18"/>
                        </w:rPr>
                        <w:t>gning and seek specific legal</w:t>
                      </w:r>
                      <w:r w:rsidRPr="002747B1">
                        <w:rPr>
                          <w:b/>
                          <w:sz w:val="18"/>
                          <w:szCs w:val="18"/>
                        </w:rPr>
                        <w:t xml:space="preserve"> advice if </w:t>
                      </w:r>
                      <w:r w:rsidR="003F5A4A">
                        <w:rPr>
                          <w:b/>
                          <w:sz w:val="18"/>
                          <w:szCs w:val="18"/>
                        </w:rPr>
                        <w:t>appropriate</w:t>
                      </w:r>
                      <w:r w:rsidRPr="002747B1">
                        <w:rPr>
                          <w:b/>
                          <w:sz w:val="18"/>
                          <w:szCs w:val="18"/>
                        </w:rPr>
                        <w:t>.</w:t>
                      </w:r>
                    </w:p>
                  </w:txbxContent>
                </v:textbox>
              </v:shape>
            </w:pict>
          </mc:Fallback>
        </mc:AlternateContent>
      </w:r>
    </w:p>
    <w:p w:rsidR="00831054" w:rsidRPr="00F55EA3" w:rsidRDefault="00831054" w:rsidP="00122723">
      <w:pPr>
        <w:spacing w:after="30" w:line="264" w:lineRule="auto"/>
        <w:jc w:val="left"/>
        <w:rPr>
          <w:color w:val="000000" w:themeColor="text1"/>
          <w:szCs w:val="20"/>
        </w:rPr>
      </w:pPr>
    </w:p>
    <w:p w:rsidR="00831054" w:rsidRPr="00F55EA3" w:rsidRDefault="00831054" w:rsidP="00122723">
      <w:pPr>
        <w:spacing w:after="30" w:line="264" w:lineRule="auto"/>
        <w:jc w:val="left"/>
        <w:rPr>
          <w:color w:val="000000" w:themeColor="text1"/>
          <w:szCs w:val="20"/>
        </w:rPr>
      </w:pPr>
    </w:p>
    <w:p w:rsidR="00831054" w:rsidRPr="00F55EA3" w:rsidRDefault="00831054" w:rsidP="00122723">
      <w:pPr>
        <w:spacing w:after="30" w:line="264" w:lineRule="auto"/>
        <w:jc w:val="left"/>
        <w:rPr>
          <w:color w:val="000000" w:themeColor="text1"/>
          <w:szCs w:val="20"/>
        </w:rPr>
      </w:pPr>
    </w:p>
    <w:p w:rsidR="00831054" w:rsidRPr="00F55EA3" w:rsidRDefault="00831054" w:rsidP="00122723">
      <w:pPr>
        <w:spacing w:after="30" w:line="264" w:lineRule="auto"/>
        <w:jc w:val="left"/>
        <w:rPr>
          <w:color w:val="000000" w:themeColor="text1"/>
          <w:szCs w:val="20"/>
        </w:rPr>
      </w:pPr>
    </w:p>
    <w:p w:rsidR="00BB1085" w:rsidRPr="00F55EA3" w:rsidRDefault="00BB1085" w:rsidP="00122723">
      <w:pPr>
        <w:spacing w:after="30" w:line="264" w:lineRule="auto"/>
        <w:jc w:val="center"/>
        <w:rPr>
          <w:b/>
          <w:color w:val="000000" w:themeColor="text1"/>
          <w:szCs w:val="20"/>
        </w:rPr>
      </w:pPr>
    </w:p>
    <w:p w:rsidR="00BB1085" w:rsidRPr="00F55EA3" w:rsidRDefault="00BB1085" w:rsidP="00122723">
      <w:pPr>
        <w:spacing w:after="30" w:line="264" w:lineRule="auto"/>
        <w:jc w:val="center"/>
        <w:rPr>
          <w:b/>
          <w:color w:val="000000" w:themeColor="text1"/>
          <w:szCs w:val="20"/>
        </w:rPr>
      </w:pPr>
    </w:p>
    <w:p w:rsidR="00BB1085" w:rsidRPr="00F55EA3" w:rsidRDefault="00BB1085" w:rsidP="00122723">
      <w:pPr>
        <w:spacing w:after="30" w:line="264" w:lineRule="auto"/>
        <w:jc w:val="center"/>
        <w:rPr>
          <w:b/>
          <w:color w:val="000000" w:themeColor="text1"/>
          <w:szCs w:val="20"/>
        </w:rPr>
      </w:pPr>
    </w:p>
    <w:p w:rsidR="00BB1085" w:rsidRPr="00F55EA3" w:rsidRDefault="00BB1085" w:rsidP="00122723">
      <w:pPr>
        <w:spacing w:after="30" w:line="264" w:lineRule="auto"/>
        <w:jc w:val="center"/>
        <w:rPr>
          <w:b/>
          <w:color w:val="000000" w:themeColor="text1"/>
          <w:szCs w:val="20"/>
        </w:rPr>
      </w:pPr>
    </w:p>
    <w:p w:rsidR="00BB1085" w:rsidRPr="00F55EA3" w:rsidRDefault="00BB1085" w:rsidP="00122723">
      <w:pPr>
        <w:spacing w:after="30" w:line="264" w:lineRule="auto"/>
        <w:jc w:val="center"/>
        <w:rPr>
          <w:b/>
          <w:color w:val="000000" w:themeColor="text1"/>
          <w:szCs w:val="20"/>
        </w:rPr>
      </w:pPr>
    </w:p>
    <w:p w:rsidR="00BB1085" w:rsidRPr="00F55EA3" w:rsidRDefault="00BB1085" w:rsidP="00122723">
      <w:pPr>
        <w:spacing w:after="30" w:line="264" w:lineRule="auto"/>
        <w:jc w:val="center"/>
        <w:rPr>
          <w:b/>
          <w:color w:val="000000" w:themeColor="text1"/>
          <w:szCs w:val="20"/>
        </w:rPr>
      </w:pPr>
    </w:p>
    <w:p w:rsidR="00831054" w:rsidRPr="00F55EA3" w:rsidRDefault="00831054" w:rsidP="00122723">
      <w:pPr>
        <w:spacing w:after="30" w:line="264" w:lineRule="auto"/>
        <w:jc w:val="center"/>
        <w:rPr>
          <w:b/>
          <w:color w:val="000000" w:themeColor="text1"/>
          <w:szCs w:val="20"/>
        </w:rPr>
      </w:pPr>
      <w:r w:rsidRPr="00F55EA3">
        <w:rPr>
          <w:b/>
          <w:color w:val="000000" w:themeColor="text1"/>
          <w:szCs w:val="20"/>
        </w:rPr>
        <w:t>[</w:t>
      </w:r>
      <w:r w:rsidRPr="00F55EA3">
        <w:rPr>
          <w:b/>
          <w:i/>
          <w:color w:val="000000" w:themeColor="text1"/>
          <w:szCs w:val="20"/>
        </w:rPr>
        <w:t xml:space="preserve">FULL LEGAL NAME OF </w:t>
      </w:r>
      <w:r w:rsidR="00EC78FE" w:rsidRPr="00F55EA3">
        <w:rPr>
          <w:b/>
          <w:i/>
          <w:color w:val="000000" w:themeColor="text1"/>
          <w:szCs w:val="20"/>
        </w:rPr>
        <w:t>RECIPIENT</w:t>
      </w:r>
      <w:r w:rsidRPr="00F55EA3">
        <w:rPr>
          <w:b/>
          <w:color w:val="000000" w:themeColor="text1"/>
          <w:szCs w:val="20"/>
        </w:rPr>
        <w:t>]</w:t>
      </w:r>
    </w:p>
    <w:p w:rsidR="00831054" w:rsidRPr="00F55EA3" w:rsidRDefault="00831054" w:rsidP="00122723">
      <w:pPr>
        <w:spacing w:after="30" w:line="264" w:lineRule="auto"/>
        <w:jc w:val="center"/>
        <w:rPr>
          <w:b/>
          <w:color w:val="000000" w:themeColor="text1"/>
          <w:szCs w:val="20"/>
        </w:rPr>
      </w:pPr>
      <w:r w:rsidRPr="00F55EA3">
        <w:rPr>
          <w:b/>
          <w:color w:val="000000" w:themeColor="text1"/>
          <w:szCs w:val="20"/>
        </w:rPr>
        <w:t xml:space="preserve">AS THE </w:t>
      </w:r>
      <w:r w:rsidR="000E7362" w:rsidRPr="00F55EA3">
        <w:rPr>
          <w:b/>
          <w:color w:val="000000" w:themeColor="text1"/>
          <w:szCs w:val="20"/>
        </w:rPr>
        <w:t>RECIPIENT</w:t>
      </w:r>
    </w:p>
    <w:p w:rsidR="00831054" w:rsidRPr="00F55EA3" w:rsidRDefault="00831054" w:rsidP="00122723">
      <w:pPr>
        <w:spacing w:after="30" w:line="264" w:lineRule="auto"/>
        <w:jc w:val="center"/>
        <w:rPr>
          <w:b/>
          <w:color w:val="000000" w:themeColor="text1"/>
          <w:szCs w:val="20"/>
        </w:rPr>
      </w:pPr>
    </w:p>
    <w:p w:rsidR="00831054" w:rsidRPr="00F55EA3" w:rsidRDefault="00831054" w:rsidP="00122723">
      <w:pPr>
        <w:spacing w:after="30" w:line="264" w:lineRule="auto"/>
        <w:jc w:val="center"/>
        <w:rPr>
          <w:b/>
          <w:color w:val="000000" w:themeColor="text1"/>
          <w:szCs w:val="20"/>
        </w:rPr>
      </w:pPr>
    </w:p>
    <w:p w:rsidR="00831054" w:rsidRPr="00F55EA3" w:rsidRDefault="00831054" w:rsidP="00122723">
      <w:pPr>
        <w:spacing w:after="30" w:line="264" w:lineRule="auto"/>
        <w:jc w:val="center"/>
        <w:rPr>
          <w:b/>
          <w:color w:val="000000" w:themeColor="text1"/>
          <w:szCs w:val="20"/>
        </w:rPr>
      </w:pPr>
    </w:p>
    <w:p w:rsidR="00831054" w:rsidRPr="00F55EA3" w:rsidRDefault="00831054" w:rsidP="00122723">
      <w:pPr>
        <w:spacing w:after="30" w:line="264" w:lineRule="auto"/>
        <w:jc w:val="center"/>
        <w:rPr>
          <w:b/>
          <w:color w:val="000000" w:themeColor="text1"/>
          <w:szCs w:val="20"/>
        </w:rPr>
      </w:pPr>
      <w:r w:rsidRPr="00F55EA3">
        <w:rPr>
          <w:b/>
          <w:color w:val="000000" w:themeColor="text1"/>
          <w:szCs w:val="20"/>
        </w:rPr>
        <w:t>AND</w:t>
      </w:r>
    </w:p>
    <w:p w:rsidR="00831054" w:rsidRPr="00F55EA3" w:rsidRDefault="00831054" w:rsidP="00122723">
      <w:pPr>
        <w:spacing w:after="30" w:line="264" w:lineRule="auto"/>
        <w:jc w:val="center"/>
        <w:rPr>
          <w:b/>
          <w:color w:val="000000" w:themeColor="text1"/>
          <w:szCs w:val="20"/>
        </w:rPr>
      </w:pPr>
    </w:p>
    <w:p w:rsidR="00831054" w:rsidRPr="00F55EA3" w:rsidRDefault="00831054" w:rsidP="00122723">
      <w:pPr>
        <w:spacing w:after="30" w:line="264" w:lineRule="auto"/>
        <w:jc w:val="center"/>
        <w:rPr>
          <w:b/>
          <w:color w:val="000000" w:themeColor="text1"/>
          <w:szCs w:val="20"/>
        </w:rPr>
      </w:pPr>
    </w:p>
    <w:p w:rsidR="00831054" w:rsidRPr="00F55EA3" w:rsidRDefault="00831054" w:rsidP="00122723">
      <w:pPr>
        <w:spacing w:after="30" w:line="264" w:lineRule="auto"/>
        <w:jc w:val="center"/>
        <w:rPr>
          <w:b/>
          <w:color w:val="000000" w:themeColor="text1"/>
          <w:szCs w:val="20"/>
        </w:rPr>
      </w:pPr>
    </w:p>
    <w:p w:rsidR="00831054" w:rsidRPr="00F55EA3" w:rsidRDefault="00831054" w:rsidP="00122723">
      <w:pPr>
        <w:spacing w:after="30" w:line="264" w:lineRule="auto"/>
        <w:jc w:val="center"/>
        <w:rPr>
          <w:b/>
          <w:color w:val="000000" w:themeColor="text1"/>
          <w:szCs w:val="20"/>
        </w:rPr>
      </w:pPr>
      <w:r w:rsidRPr="00F55EA3">
        <w:rPr>
          <w:b/>
          <w:color w:val="000000" w:themeColor="text1"/>
          <w:szCs w:val="20"/>
        </w:rPr>
        <w:t>[</w:t>
      </w:r>
      <w:r w:rsidR="001339DA" w:rsidRPr="00F55EA3">
        <w:rPr>
          <w:b/>
          <w:i/>
          <w:color w:val="000000" w:themeColor="text1"/>
          <w:szCs w:val="20"/>
        </w:rPr>
        <w:t xml:space="preserve">FULL LEGAL NAME OF </w:t>
      </w:r>
      <w:r w:rsidR="00EC78FE" w:rsidRPr="00F55EA3">
        <w:rPr>
          <w:b/>
          <w:i/>
          <w:color w:val="000000" w:themeColor="text1"/>
          <w:szCs w:val="20"/>
        </w:rPr>
        <w:t xml:space="preserve">FUNDER </w:t>
      </w:r>
      <w:r w:rsidR="001339DA" w:rsidRPr="00F55EA3">
        <w:rPr>
          <w:b/>
          <w:i/>
          <w:color w:val="000000" w:themeColor="text1"/>
          <w:szCs w:val="20"/>
        </w:rPr>
        <w:t>ENTITY]</w:t>
      </w:r>
    </w:p>
    <w:p w:rsidR="00831054" w:rsidRPr="00F55EA3" w:rsidRDefault="00831054" w:rsidP="00122723">
      <w:pPr>
        <w:spacing w:after="30" w:line="264" w:lineRule="auto"/>
        <w:jc w:val="center"/>
        <w:rPr>
          <w:b/>
          <w:color w:val="000000" w:themeColor="text1"/>
          <w:szCs w:val="20"/>
        </w:rPr>
      </w:pPr>
      <w:r w:rsidRPr="00F55EA3">
        <w:rPr>
          <w:b/>
          <w:color w:val="000000" w:themeColor="text1"/>
          <w:szCs w:val="20"/>
        </w:rPr>
        <w:t xml:space="preserve">AS THE </w:t>
      </w:r>
      <w:r w:rsidR="00EC78FE" w:rsidRPr="00F55EA3">
        <w:rPr>
          <w:b/>
          <w:color w:val="000000" w:themeColor="text1"/>
          <w:szCs w:val="20"/>
        </w:rPr>
        <w:t>FUNDER</w:t>
      </w:r>
    </w:p>
    <w:p w:rsidR="00831054" w:rsidRPr="00F55EA3" w:rsidRDefault="00831054" w:rsidP="00122723">
      <w:pPr>
        <w:spacing w:after="30" w:line="264" w:lineRule="auto"/>
        <w:jc w:val="center"/>
        <w:rPr>
          <w:b/>
          <w:color w:val="000000" w:themeColor="text1"/>
          <w:szCs w:val="20"/>
        </w:rPr>
      </w:pPr>
    </w:p>
    <w:p w:rsidR="00831054" w:rsidRPr="00F55EA3" w:rsidRDefault="00831054" w:rsidP="00122723">
      <w:pPr>
        <w:spacing w:after="30" w:line="264" w:lineRule="auto"/>
        <w:jc w:val="center"/>
        <w:rPr>
          <w:b/>
          <w:color w:val="000000" w:themeColor="text1"/>
          <w:szCs w:val="20"/>
        </w:rPr>
      </w:pPr>
    </w:p>
    <w:p w:rsidR="00831054" w:rsidRPr="00F55EA3" w:rsidRDefault="00831054" w:rsidP="00122723">
      <w:pPr>
        <w:spacing w:after="30" w:line="264" w:lineRule="auto"/>
        <w:jc w:val="center"/>
        <w:rPr>
          <w:b/>
          <w:color w:val="000000" w:themeColor="text1"/>
          <w:szCs w:val="20"/>
        </w:rPr>
      </w:pPr>
      <w:r w:rsidRPr="00F55EA3">
        <w:rPr>
          <w:b/>
          <w:color w:val="000000" w:themeColor="text1"/>
          <w:szCs w:val="20"/>
        </w:rPr>
        <w:t>__________________________________________________</w:t>
      </w:r>
    </w:p>
    <w:p w:rsidR="00831054" w:rsidRPr="00F55EA3" w:rsidRDefault="00831054" w:rsidP="00122723">
      <w:pPr>
        <w:spacing w:after="30" w:line="264" w:lineRule="auto"/>
        <w:jc w:val="center"/>
        <w:rPr>
          <w:b/>
          <w:color w:val="000000" w:themeColor="text1"/>
          <w:szCs w:val="20"/>
        </w:rPr>
      </w:pPr>
    </w:p>
    <w:p w:rsidR="00831054" w:rsidRPr="00F55EA3" w:rsidRDefault="00831054" w:rsidP="00122723">
      <w:pPr>
        <w:spacing w:after="30" w:line="264" w:lineRule="auto"/>
        <w:jc w:val="center"/>
        <w:rPr>
          <w:b/>
          <w:color w:val="000000" w:themeColor="text1"/>
          <w:szCs w:val="20"/>
        </w:rPr>
      </w:pPr>
    </w:p>
    <w:p w:rsidR="00831054" w:rsidRPr="00F55EA3" w:rsidRDefault="00EC78FE" w:rsidP="00122723">
      <w:pPr>
        <w:spacing w:after="30" w:line="264" w:lineRule="auto"/>
        <w:jc w:val="center"/>
        <w:rPr>
          <w:b/>
          <w:color w:val="000000" w:themeColor="text1"/>
          <w:szCs w:val="20"/>
        </w:rPr>
      </w:pPr>
      <w:r w:rsidRPr="00F55EA3">
        <w:rPr>
          <w:b/>
          <w:color w:val="000000" w:themeColor="text1"/>
          <w:szCs w:val="20"/>
        </w:rPr>
        <w:t>GRANT</w:t>
      </w:r>
      <w:r w:rsidR="00831054" w:rsidRPr="00F55EA3">
        <w:rPr>
          <w:b/>
          <w:color w:val="000000" w:themeColor="text1"/>
          <w:szCs w:val="20"/>
        </w:rPr>
        <w:t xml:space="preserve"> AGREEMENT </w:t>
      </w:r>
    </w:p>
    <w:p w:rsidR="00831054" w:rsidRPr="00F55EA3" w:rsidRDefault="00831054" w:rsidP="00122723">
      <w:pPr>
        <w:spacing w:after="30" w:line="264" w:lineRule="auto"/>
        <w:jc w:val="center"/>
        <w:rPr>
          <w:b/>
          <w:color w:val="000000" w:themeColor="text1"/>
          <w:szCs w:val="20"/>
        </w:rPr>
      </w:pPr>
    </w:p>
    <w:p w:rsidR="00831054" w:rsidRPr="00F55EA3" w:rsidRDefault="00831054" w:rsidP="00122723">
      <w:pPr>
        <w:spacing w:after="30" w:line="264" w:lineRule="auto"/>
        <w:jc w:val="center"/>
        <w:rPr>
          <w:b/>
          <w:color w:val="000000" w:themeColor="text1"/>
          <w:szCs w:val="20"/>
        </w:rPr>
      </w:pPr>
    </w:p>
    <w:p w:rsidR="00A86330" w:rsidRPr="00F55EA3" w:rsidRDefault="00831054" w:rsidP="00122723">
      <w:pPr>
        <w:spacing w:after="30" w:line="264" w:lineRule="auto"/>
        <w:jc w:val="center"/>
        <w:rPr>
          <w:rFonts w:eastAsiaTheme="minorHAnsi" w:cs="Arial"/>
          <w:color w:val="000000" w:themeColor="text1"/>
          <w:szCs w:val="20"/>
        </w:rPr>
      </w:pPr>
      <w:r w:rsidRPr="00F55EA3">
        <w:rPr>
          <w:b/>
          <w:color w:val="000000" w:themeColor="text1"/>
          <w:szCs w:val="20"/>
        </w:rPr>
        <w:t>__________________________________________________</w:t>
      </w:r>
      <w:r w:rsidR="00A86330" w:rsidRPr="00F55EA3">
        <w:rPr>
          <w:color w:val="000000" w:themeColor="text1"/>
          <w:szCs w:val="20"/>
        </w:rPr>
        <w:br w:type="page"/>
      </w:r>
    </w:p>
    <w:sdt>
      <w:sdtPr>
        <w:rPr>
          <w:b/>
          <w:color w:val="000000" w:themeColor="text1"/>
          <w:szCs w:val="20"/>
        </w:rPr>
        <w:id w:val="633913209"/>
        <w:docPartObj>
          <w:docPartGallery w:val="Table of Contents"/>
          <w:docPartUnique/>
        </w:docPartObj>
      </w:sdtPr>
      <w:sdtEndPr>
        <w:rPr>
          <w:b w:val="0"/>
          <w:highlight w:val="yellow"/>
        </w:rPr>
      </w:sdtEndPr>
      <w:sdtContent>
        <w:p w:rsidR="00831054" w:rsidRPr="00F55EA3" w:rsidRDefault="00831054" w:rsidP="00122723">
          <w:pPr>
            <w:spacing w:after="30" w:line="264" w:lineRule="auto"/>
            <w:jc w:val="center"/>
            <w:rPr>
              <w:b/>
              <w:color w:val="000000" w:themeColor="text1"/>
              <w:szCs w:val="20"/>
            </w:rPr>
          </w:pPr>
          <w:r w:rsidRPr="0046143A">
            <w:rPr>
              <w:b/>
              <w:color w:val="000000" w:themeColor="text1"/>
              <w:szCs w:val="20"/>
            </w:rPr>
            <w:t>CONTENTS</w:t>
          </w:r>
        </w:p>
        <w:p w:rsidR="00831054" w:rsidRPr="00F55EA3" w:rsidRDefault="00831054" w:rsidP="00122723">
          <w:pPr>
            <w:spacing w:after="30" w:line="264" w:lineRule="auto"/>
            <w:rPr>
              <w:b/>
              <w:color w:val="000000" w:themeColor="text1"/>
              <w:szCs w:val="20"/>
            </w:rPr>
          </w:pPr>
        </w:p>
        <w:p w:rsidR="0046143A" w:rsidRDefault="00831054">
          <w:pPr>
            <w:pStyle w:val="TOC1"/>
            <w:rPr>
              <w:rFonts w:asciiTheme="minorHAnsi" w:eastAsiaTheme="minorEastAsia" w:hAnsiTheme="minorHAnsi" w:cstheme="minorBidi"/>
              <w:noProof/>
              <w:sz w:val="22"/>
              <w:szCs w:val="22"/>
              <w:lang w:eastAsia="en-GB"/>
            </w:rPr>
          </w:pPr>
          <w:r w:rsidRPr="00F55EA3">
            <w:rPr>
              <w:color w:val="000000" w:themeColor="text1"/>
              <w:szCs w:val="20"/>
            </w:rPr>
            <w:fldChar w:fldCharType="begin"/>
          </w:r>
          <w:r w:rsidRPr="00F55EA3">
            <w:rPr>
              <w:color w:val="000000" w:themeColor="text1"/>
              <w:szCs w:val="20"/>
            </w:rPr>
            <w:instrText xml:space="preserve"> TOC \h \z \t "BWBLevel1,1" \* MERGEFORMAT </w:instrText>
          </w:r>
          <w:r w:rsidRPr="00F55EA3">
            <w:rPr>
              <w:color w:val="000000" w:themeColor="text1"/>
              <w:szCs w:val="20"/>
            </w:rPr>
            <w:fldChar w:fldCharType="separate"/>
          </w:r>
          <w:hyperlink w:anchor="_Toc526770170" w:history="1">
            <w:r w:rsidR="0046143A" w:rsidRPr="000749E0">
              <w:rPr>
                <w:rStyle w:val="Hyperlink"/>
                <w:noProof/>
              </w:rPr>
              <w:t>1.</w:t>
            </w:r>
            <w:r w:rsidR="0046143A">
              <w:rPr>
                <w:rFonts w:asciiTheme="minorHAnsi" w:eastAsiaTheme="minorEastAsia" w:hAnsiTheme="minorHAnsi" w:cstheme="minorBidi"/>
                <w:noProof/>
                <w:sz w:val="22"/>
                <w:szCs w:val="22"/>
                <w:lang w:eastAsia="en-GB"/>
              </w:rPr>
              <w:tab/>
            </w:r>
            <w:r w:rsidR="0046143A" w:rsidRPr="000749E0">
              <w:rPr>
                <w:rStyle w:val="Hyperlink"/>
                <w:b/>
                <w:noProof/>
              </w:rPr>
              <w:t>Definitions and interpretation</w:t>
            </w:r>
            <w:r w:rsidR="0046143A">
              <w:rPr>
                <w:noProof/>
                <w:webHidden/>
              </w:rPr>
              <w:tab/>
            </w:r>
            <w:r w:rsidR="0046143A">
              <w:rPr>
                <w:noProof/>
                <w:webHidden/>
              </w:rPr>
              <w:fldChar w:fldCharType="begin"/>
            </w:r>
            <w:r w:rsidR="0046143A">
              <w:rPr>
                <w:noProof/>
                <w:webHidden/>
              </w:rPr>
              <w:instrText xml:space="preserve"> PAGEREF _Toc526770170 \h </w:instrText>
            </w:r>
            <w:r w:rsidR="0046143A">
              <w:rPr>
                <w:noProof/>
                <w:webHidden/>
              </w:rPr>
            </w:r>
            <w:r w:rsidR="0046143A">
              <w:rPr>
                <w:noProof/>
                <w:webHidden/>
              </w:rPr>
              <w:fldChar w:fldCharType="separate"/>
            </w:r>
            <w:r w:rsidR="0046143A">
              <w:rPr>
                <w:noProof/>
                <w:webHidden/>
              </w:rPr>
              <w:t>3</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71" w:history="1">
            <w:r w:rsidR="0046143A" w:rsidRPr="000749E0">
              <w:rPr>
                <w:rStyle w:val="Hyperlink"/>
                <w:noProof/>
              </w:rPr>
              <w:t>2.</w:t>
            </w:r>
            <w:r w:rsidR="0046143A">
              <w:rPr>
                <w:rFonts w:asciiTheme="minorHAnsi" w:eastAsiaTheme="minorEastAsia" w:hAnsiTheme="minorHAnsi" w:cstheme="minorBidi"/>
                <w:noProof/>
                <w:sz w:val="22"/>
                <w:szCs w:val="22"/>
                <w:lang w:eastAsia="en-GB"/>
              </w:rPr>
              <w:tab/>
            </w:r>
            <w:r w:rsidR="0046143A" w:rsidRPr="000749E0">
              <w:rPr>
                <w:rStyle w:val="Hyperlink"/>
                <w:b/>
                <w:noProof/>
              </w:rPr>
              <w:t>The Grant</w:t>
            </w:r>
            <w:r w:rsidR="0046143A">
              <w:rPr>
                <w:noProof/>
                <w:webHidden/>
              </w:rPr>
              <w:tab/>
            </w:r>
            <w:r w:rsidR="0046143A">
              <w:rPr>
                <w:noProof/>
                <w:webHidden/>
              </w:rPr>
              <w:fldChar w:fldCharType="begin"/>
            </w:r>
            <w:r w:rsidR="0046143A">
              <w:rPr>
                <w:noProof/>
                <w:webHidden/>
              </w:rPr>
              <w:instrText xml:space="preserve"> PAGEREF _Toc526770171 \h </w:instrText>
            </w:r>
            <w:r w:rsidR="0046143A">
              <w:rPr>
                <w:noProof/>
                <w:webHidden/>
              </w:rPr>
            </w:r>
            <w:r w:rsidR="0046143A">
              <w:rPr>
                <w:noProof/>
                <w:webHidden/>
              </w:rPr>
              <w:fldChar w:fldCharType="separate"/>
            </w:r>
            <w:r w:rsidR="0046143A">
              <w:rPr>
                <w:noProof/>
                <w:webHidden/>
              </w:rPr>
              <w:t>4</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72" w:history="1">
            <w:r w:rsidR="0046143A" w:rsidRPr="000749E0">
              <w:rPr>
                <w:rStyle w:val="Hyperlink"/>
                <w:noProof/>
              </w:rPr>
              <w:t>3.</w:t>
            </w:r>
            <w:r w:rsidR="0046143A">
              <w:rPr>
                <w:rFonts w:asciiTheme="minorHAnsi" w:eastAsiaTheme="minorEastAsia" w:hAnsiTheme="minorHAnsi" w:cstheme="minorBidi"/>
                <w:noProof/>
                <w:sz w:val="22"/>
                <w:szCs w:val="22"/>
                <w:lang w:eastAsia="en-GB"/>
              </w:rPr>
              <w:tab/>
            </w:r>
            <w:r w:rsidR="0046143A" w:rsidRPr="000749E0">
              <w:rPr>
                <w:rStyle w:val="Hyperlink"/>
                <w:b/>
                <w:noProof/>
              </w:rPr>
              <w:t>Purpose of Grant</w:t>
            </w:r>
            <w:r w:rsidR="0046143A">
              <w:rPr>
                <w:noProof/>
                <w:webHidden/>
              </w:rPr>
              <w:tab/>
            </w:r>
            <w:r w:rsidR="0046143A">
              <w:rPr>
                <w:noProof/>
                <w:webHidden/>
              </w:rPr>
              <w:fldChar w:fldCharType="begin"/>
            </w:r>
            <w:r w:rsidR="0046143A">
              <w:rPr>
                <w:noProof/>
                <w:webHidden/>
              </w:rPr>
              <w:instrText xml:space="preserve"> PAGEREF _Toc526770172 \h </w:instrText>
            </w:r>
            <w:r w:rsidR="0046143A">
              <w:rPr>
                <w:noProof/>
                <w:webHidden/>
              </w:rPr>
            </w:r>
            <w:r w:rsidR="0046143A">
              <w:rPr>
                <w:noProof/>
                <w:webHidden/>
              </w:rPr>
              <w:fldChar w:fldCharType="separate"/>
            </w:r>
            <w:r w:rsidR="0046143A">
              <w:rPr>
                <w:noProof/>
                <w:webHidden/>
              </w:rPr>
              <w:t>4</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73" w:history="1">
            <w:r w:rsidR="0046143A" w:rsidRPr="000749E0">
              <w:rPr>
                <w:rStyle w:val="Hyperlink"/>
                <w:noProof/>
              </w:rPr>
              <w:t>4.</w:t>
            </w:r>
            <w:r w:rsidR="0046143A">
              <w:rPr>
                <w:rFonts w:asciiTheme="minorHAnsi" w:eastAsiaTheme="minorEastAsia" w:hAnsiTheme="minorHAnsi" w:cstheme="minorBidi"/>
                <w:noProof/>
                <w:sz w:val="22"/>
                <w:szCs w:val="22"/>
                <w:lang w:eastAsia="en-GB"/>
              </w:rPr>
              <w:tab/>
            </w:r>
            <w:r w:rsidR="0046143A" w:rsidRPr="000749E0">
              <w:rPr>
                <w:rStyle w:val="Hyperlink"/>
                <w:b/>
                <w:noProof/>
              </w:rPr>
              <w:t>Drawing the Grant</w:t>
            </w:r>
            <w:r w:rsidR="0046143A">
              <w:rPr>
                <w:noProof/>
                <w:webHidden/>
              </w:rPr>
              <w:tab/>
            </w:r>
            <w:r w:rsidR="0046143A">
              <w:rPr>
                <w:noProof/>
                <w:webHidden/>
              </w:rPr>
              <w:fldChar w:fldCharType="begin"/>
            </w:r>
            <w:r w:rsidR="0046143A">
              <w:rPr>
                <w:noProof/>
                <w:webHidden/>
              </w:rPr>
              <w:instrText xml:space="preserve"> PAGEREF _Toc526770173 \h </w:instrText>
            </w:r>
            <w:r w:rsidR="0046143A">
              <w:rPr>
                <w:noProof/>
                <w:webHidden/>
              </w:rPr>
            </w:r>
            <w:r w:rsidR="0046143A">
              <w:rPr>
                <w:noProof/>
                <w:webHidden/>
              </w:rPr>
              <w:fldChar w:fldCharType="separate"/>
            </w:r>
            <w:r w:rsidR="0046143A">
              <w:rPr>
                <w:noProof/>
                <w:webHidden/>
              </w:rPr>
              <w:t>5</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74" w:history="1">
            <w:r w:rsidR="0046143A" w:rsidRPr="000749E0">
              <w:rPr>
                <w:rStyle w:val="Hyperlink"/>
                <w:noProof/>
              </w:rPr>
              <w:t>5.</w:t>
            </w:r>
            <w:r w:rsidR="0046143A">
              <w:rPr>
                <w:rFonts w:asciiTheme="minorHAnsi" w:eastAsiaTheme="minorEastAsia" w:hAnsiTheme="minorHAnsi" w:cstheme="minorBidi"/>
                <w:noProof/>
                <w:sz w:val="22"/>
                <w:szCs w:val="22"/>
                <w:lang w:eastAsia="en-GB"/>
              </w:rPr>
              <w:tab/>
            </w:r>
            <w:r w:rsidR="0046143A" w:rsidRPr="000749E0">
              <w:rPr>
                <w:rStyle w:val="Hyperlink"/>
                <w:b/>
                <w:noProof/>
              </w:rPr>
              <w:t>Use of Grant</w:t>
            </w:r>
            <w:r w:rsidR="0046143A">
              <w:rPr>
                <w:noProof/>
                <w:webHidden/>
              </w:rPr>
              <w:tab/>
            </w:r>
            <w:r w:rsidR="0046143A">
              <w:rPr>
                <w:noProof/>
                <w:webHidden/>
              </w:rPr>
              <w:fldChar w:fldCharType="begin"/>
            </w:r>
            <w:r w:rsidR="0046143A">
              <w:rPr>
                <w:noProof/>
                <w:webHidden/>
              </w:rPr>
              <w:instrText xml:space="preserve"> PAGEREF _Toc526770174 \h </w:instrText>
            </w:r>
            <w:r w:rsidR="0046143A">
              <w:rPr>
                <w:noProof/>
                <w:webHidden/>
              </w:rPr>
            </w:r>
            <w:r w:rsidR="0046143A">
              <w:rPr>
                <w:noProof/>
                <w:webHidden/>
              </w:rPr>
              <w:fldChar w:fldCharType="separate"/>
            </w:r>
            <w:r w:rsidR="0046143A">
              <w:rPr>
                <w:noProof/>
                <w:webHidden/>
              </w:rPr>
              <w:t>5</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75" w:history="1">
            <w:r w:rsidR="0046143A" w:rsidRPr="000749E0">
              <w:rPr>
                <w:rStyle w:val="Hyperlink"/>
                <w:noProof/>
              </w:rPr>
              <w:t>6.</w:t>
            </w:r>
            <w:r w:rsidR="0046143A">
              <w:rPr>
                <w:rFonts w:asciiTheme="minorHAnsi" w:eastAsiaTheme="minorEastAsia" w:hAnsiTheme="minorHAnsi" w:cstheme="minorBidi"/>
                <w:noProof/>
                <w:sz w:val="22"/>
                <w:szCs w:val="22"/>
                <w:lang w:eastAsia="en-GB"/>
              </w:rPr>
              <w:tab/>
            </w:r>
            <w:r w:rsidR="0046143A" w:rsidRPr="000749E0">
              <w:rPr>
                <w:rStyle w:val="Hyperlink"/>
                <w:b/>
                <w:noProof/>
              </w:rPr>
              <w:t>Duration</w:t>
            </w:r>
            <w:r w:rsidR="0046143A">
              <w:rPr>
                <w:noProof/>
                <w:webHidden/>
              </w:rPr>
              <w:tab/>
            </w:r>
            <w:r w:rsidR="0046143A">
              <w:rPr>
                <w:noProof/>
                <w:webHidden/>
              </w:rPr>
              <w:fldChar w:fldCharType="begin"/>
            </w:r>
            <w:r w:rsidR="0046143A">
              <w:rPr>
                <w:noProof/>
                <w:webHidden/>
              </w:rPr>
              <w:instrText xml:space="preserve"> PAGEREF _Toc526770175 \h </w:instrText>
            </w:r>
            <w:r w:rsidR="0046143A">
              <w:rPr>
                <w:noProof/>
                <w:webHidden/>
              </w:rPr>
            </w:r>
            <w:r w:rsidR="0046143A">
              <w:rPr>
                <w:noProof/>
                <w:webHidden/>
              </w:rPr>
              <w:fldChar w:fldCharType="separate"/>
            </w:r>
            <w:r w:rsidR="0046143A">
              <w:rPr>
                <w:noProof/>
                <w:webHidden/>
              </w:rPr>
              <w:t>6</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76" w:history="1">
            <w:r w:rsidR="0046143A" w:rsidRPr="000749E0">
              <w:rPr>
                <w:rStyle w:val="Hyperlink"/>
                <w:noProof/>
              </w:rPr>
              <w:t>7.</w:t>
            </w:r>
            <w:r w:rsidR="0046143A">
              <w:rPr>
                <w:rFonts w:asciiTheme="minorHAnsi" w:eastAsiaTheme="minorEastAsia" w:hAnsiTheme="minorHAnsi" w:cstheme="minorBidi"/>
                <w:noProof/>
                <w:sz w:val="22"/>
                <w:szCs w:val="22"/>
                <w:lang w:eastAsia="en-GB"/>
              </w:rPr>
              <w:tab/>
            </w:r>
            <w:r w:rsidR="0046143A" w:rsidRPr="000749E0">
              <w:rPr>
                <w:rStyle w:val="Hyperlink"/>
                <w:b/>
                <w:noProof/>
              </w:rPr>
              <w:t>Representations and Warranties</w:t>
            </w:r>
            <w:r w:rsidR="0046143A">
              <w:rPr>
                <w:noProof/>
                <w:webHidden/>
              </w:rPr>
              <w:tab/>
            </w:r>
            <w:r w:rsidR="0046143A">
              <w:rPr>
                <w:noProof/>
                <w:webHidden/>
              </w:rPr>
              <w:fldChar w:fldCharType="begin"/>
            </w:r>
            <w:r w:rsidR="0046143A">
              <w:rPr>
                <w:noProof/>
                <w:webHidden/>
              </w:rPr>
              <w:instrText xml:space="preserve"> PAGEREF _Toc526770176 \h </w:instrText>
            </w:r>
            <w:r w:rsidR="0046143A">
              <w:rPr>
                <w:noProof/>
                <w:webHidden/>
              </w:rPr>
            </w:r>
            <w:r w:rsidR="0046143A">
              <w:rPr>
                <w:noProof/>
                <w:webHidden/>
              </w:rPr>
              <w:fldChar w:fldCharType="separate"/>
            </w:r>
            <w:r w:rsidR="0046143A">
              <w:rPr>
                <w:noProof/>
                <w:webHidden/>
              </w:rPr>
              <w:t>6</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77" w:history="1">
            <w:r w:rsidR="0046143A" w:rsidRPr="000749E0">
              <w:rPr>
                <w:rStyle w:val="Hyperlink"/>
                <w:noProof/>
              </w:rPr>
              <w:t>8.</w:t>
            </w:r>
            <w:r w:rsidR="0046143A">
              <w:rPr>
                <w:rFonts w:asciiTheme="minorHAnsi" w:eastAsiaTheme="minorEastAsia" w:hAnsiTheme="minorHAnsi" w:cstheme="minorBidi"/>
                <w:noProof/>
                <w:sz w:val="22"/>
                <w:szCs w:val="22"/>
                <w:lang w:eastAsia="en-GB"/>
              </w:rPr>
              <w:tab/>
            </w:r>
            <w:r w:rsidR="0046143A" w:rsidRPr="000749E0">
              <w:rPr>
                <w:rStyle w:val="Hyperlink"/>
                <w:b/>
                <w:noProof/>
              </w:rPr>
              <w:t>Recipient’s organisation</w:t>
            </w:r>
            <w:r w:rsidR="0046143A">
              <w:rPr>
                <w:noProof/>
                <w:webHidden/>
              </w:rPr>
              <w:tab/>
            </w:r>
            <w:r w:rsidR="0046143A">
              <w:rPr>
                <w:noProof/>
                <w:webHidden/>
              </w:rPr>
              <w:fldChar w:fldCharType="begin"/>
            </w:r>
            <w:r w:rsidR="0046143A">
              <w:rPr>
                <w:noProof/>
                <w:webHidden/>
              </w:rPr>
              <w:instrText xml:space="preserve"> PAGEREF _Toc526770177 \h </w:instrText>
            </w:r>
            <w:r w:rsidR="0046143A">
              <w:rPr>
                <w:noProof/>
                <w:webHidden/>
              </w:rPr>
            </w:r>
            <w:r w:rsidR="0046143A">
              <w:rPr>
                <w:noProof/>
                <w:webHidden/>
              </w:rPr>
              <w:fldChar w:fldCharType="separate"/>
            </w:r>
            <w:r w:rsidR="0046143A">
              <w:rPr>
                <w:noProof/>
                <w:webHidden/>
              </w:rPr>
              <w:t>7</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78" w:history="1">
            <w:r w:rsidR="0046143A" w:rsidRPr="000749E0">
              <w:rPr>
                <w:rStyle w:val="Hyperlink"/>
                <w:noProof/>
              </w:rPr>
              <w:t>9.</w:t>
            </w:r>
            <w:r w:rsidR="0046143A">
              <w:rPr>
                <w:rFonts w:asciiTheme="minorHAnsi" w:eastAsiaTheme="minorEastAsia" w:hAnsiTheme="minorHAnsi" w:cstheme="minorBidi"/>
                <w:noProof/>
                <w:sz w:val="22"/>
                <w:szCs w:val="22"/>
                <w:lang w:eastAsia="en-GB"/>
              </w:rPr>
              <w:tab/>
            </w:r>
            <w:r w:rsidR="0046143A" w:rsidRPr="000749E0">
              <w:rPr>
                <w:rStyle w:val="Hyperlink"/>
                <w:b/>
                <w:noProof/>
              </w:rPr>
              <w:t>Accounts and Records</w:t>
            </w:r>
            <w:r w:rsidR="0046143A">
              <w:rPr>
                <w:noProof/>
                <w:webHidden/>
              </w:rPr>
              <w:tab/>
            </w:r>
            <w:r w:rsidR="0046143A">
              <w:rPr>
                <w:noProof/>
                <w:webHidden/>
              </w:rPr>
              <w:fldChar w:fldCharType="begin"/>
            </w:r>
            <w:r w:rsidR="0046143A">
              <w:rPr>
                <w:noProof/>
                <w:webHidden/>
              </w:rPr>
              <w:instrText xml:space="preserve"> PAGEREF _Toc526770178 \h </w:instrText>
            </w:r>
            <w:r w:rsidR="0046143A">
              <w:rPr>
                <w:noProof/>
                <w:webHidden/>
              </w:rPr>
            </w:r>
            <w:r w:rsidR="0046143A">
              <w:rPr>
                <w:noProof/>
                <w:webHidden/>
              </w:rPr>
              <w:fldChar w:fldCharType="separate"/>
            </w:r>
            <w:r w:rsidR="0046143A">
              <w:rPr>
                <w:noProof/>
                <w:webHidden/>
              </w:rPr>
              <w:t>8</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79" w:history="1">
            <w:r w:rsidR="0046143A" w:rsidRPr="000749E0">
              <w:rPr>
                <w:rStyle w:val="Hyperlink"/>
                <w:noProof/>
              </w:rPr>
              <w:t>10.</w:t>
            </w:r>
            <w:r w:rsidR="0046143A">
              <w:rPr>
                <w:rFonts w:asciiTheme="minorHAnsi" w:eastAsiaTheme="minorEastAsia" w:hAnsiTheme="minorHAnsi" w:cstheme="minorBidi"/>
                <w:noProof/>
                <w:sz w:val="22"/>
                <w:szCs w:val="22"/>
                <w:lang w:eastAsia="en-GB"/>
              </w:rPr>
              <w:tab/>
            </w:r>
            <w:r w:rsidR="0046143A" w:rsidRPr="000749E0">
              <w:rPr>
                <w:rStyle w:val="Hyperlink"/>
                <w:b/>
                <w:noProof/>
              </w:rPr>
              <w:t>Monitoring and Reporting</w:t>
            </w:r>
            <w:r w:rsidR="0046143A">
              <w:rPr>
                <w:noProof/>
                <w:webHidden/>
              </w:rPr>
              <w:tab/>
            </w:r>
            <w:r w:rsidR="0046143A">
              <w:rPr>
                <w:noProof/>
                <w:webHidden/>
              </w:rPr>
              <w:fldChar w:fldCharType="begin"/>
            </w:r>
            <w:r w:rsidR="0046143A">
              <w:rPr>
                <w:noProof/>
                <w:webHidden/>
              </w:rPr>
              <w:instrText xml:space="preserve"> PAGEREF _Toc526770179 \h </w:instrText>
            </w:r>
            <w:r w:rsidR="0046143A">
              <w:rPr>
                <w:noProof/>
                <w:webHidden/>
              </w:rPr>
            </w:r>
            <w:r w:rsidR="0046143A">
              <w:rPr>
                <w:noProof/>
                <w:webHidden/>
              </w:rPr>
              <w:fldChar w:fldCharType="separate"/>
            </w:r>
            <w:r w:rsidR="0046143A">
              <w:rPr>
                <w:noProof/>
                <w:webHidden/>
              </w:rPr>
              <w:t>9</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80" w:history="1">
            <w:r w:rsidR="0046143A" w:rsidRPr="000749E0">
              <w:rPr>
                <w:rStyle w:val="Hyperlink"/>
                <w:noProof/>
              </w:rPr>
              <w:t>11.</w:t>
            </w:r>
            <w:r w:rsidR="0046143A">
              <w:rPr>
                <w:rFonts w:asciiTheme="minorHAnsi" w:eastAsiaTheme="minorEastAsia" w:hAnsiTheme="minorHAnsi" w:cstheme="minorBidi"/>
                <w:noProof/>
                <w:sz w:val="22"/>
                <w:szCs w:val="22"/>
                <w:lang w:eastAsia="en-GB"/>
              </w:rPr>
              <w:tab/>
            </w:r>
            <w:r w:rsidR="0046143A" w:rsidRPr="000749E0">
              <w:rPr>
                <w:rStyle w:val="Hyperlink"/>
                <w:b/>
                <w:noProof/>
              </w:rPr>
              <w:t>Intellectual Property Rights</w:t>
            </w:r>
            <w:r w:rsidR="0046143A">
              <w:rPr>
                <w:noProof/>
                <w:webHidden/>
              </w:rPr>
              <w:tab/>
            </w:r>
            <w:r w:rsidR="0046143A">
              <w:rPr>
                <w:noProof/>
                <w:webHidden/>
              </w:rPr>
              <w:fldChar w:fldCharType="begin"/>
            </w:r>
            <w:r w:rsidR="0046143A">
              <w:rPr>
                <w:noProof/>
                <w:webHidden/>
              </w:rPr>
              <w:instrText xml:space="preserve"> PAGEREF _Toc526770180 \h </w:instrText>
            </w:r>
            <w:r w:rsidR="0046143A">
              <w:rPr>
                <w:noProof/>
                <w:webHidden/>
              </w:rPr>
            </w:r>
            <w:r w:rsidR="0046143A">
              <w:rPr>
                <w:noProof/>
                <w:webHidden/>
              </w:rPr>
              <w:fldChar w:fldCharType="separate"/>
            </w:r>
            <w:r w:rsidR="0046143A">
              <w:rPr>
                <w:noProof/>
                <w:webHidden/>
              </w:rPr>
              <w:t>9</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81" w:history="1">
            <w:r w:rsidR="0046143A" w:rsidRPr="000749E0">
              <w:rPr>
                <w:rStyle w:val="Hyperlink"/>
                <w:noProof/>
              </w:rPr>
              <w:t>12.</w:t>
            </w:r>
            <w:r w:rsidR="0046143A">
              <w:rPr>
                <w:rFonts w:asciiTheme="minorHAnsi" w:eastAsiaTheme="minorEastAsia" w:hAnsiTheme="minorHAnsi" w:cstheme="minorBidi"/>
                <w:noProof/>
                <w:sz w:val="22"/>
                <w:szCs w:val="22"/>
                <w:lang w:eastAsia="en-GB"/>
              </w:rPr>
              <w:tab/>
            </w:r>
            <w:r w:rsidR="0046143A" w:rsidRPr="000749E0">
              <w:rPr>
                <w:rStyle w:val="Hyperlink"/>
                <w:b/>
                <w:noProof/>
              </w:rPr>
              <w:t>Withholding Suspending and Repayment of Grant</w:t>
            </w:r>
            <w:r w:rsidR="0046143A">
              <w:rPr>
                <w:noProof/>
                <w:webHidden/>
              </w:rPr>
              <w:tab/>
            </w:r>
            <w:r w:rsidR="0046143A">
              <w:rPr>
                <w:noProof/>
                <w:webHidden/>
              </w:rPr>
              <w:fldChar w:fldCharType="begin"/>
            </w:r>
            <w:r w:rsidR="0046143A">
              <w:rPr>
                <w:noProof/>
                <w:webHidden/>
              </w:rPr>
              <w:instrText xml:space="preserve"> PAGEREF _Toc526770181 \h </w:instrText>
            </w:r>
            <w:r w:rsidR="0046143A">
              <w:rPr>
                <w:noProof/>
                <w:webHidden/>
              </w:rPr>
            </w:r>
            <w:r w:rsidR="0046143A">
              <w:rPr>
                <w:noProof/>
                <w:webHidden/>
              </w:rPr>
              <w:fldChar w:fldCharType="separate"/>
            </w:r>
            <w:r w:rsidR="0046143A">
              <w:rPr>
                <w:noProof/>
                <w:webHidden/>
              </w:rPr>
              <w:t>9</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82" w:history="1">
            <w:r w:rsidR="0046143A" w:rsidRPr="000749E0">
              <w:rPr>
                <w:rStyle w:val="Hyperlink"/>
                <w:noProof/>
              </w:rPr>
              <w:t>13.</w:t>
            </w:r>
            <w:r w:rsidR="0046143A">
              <w:rPr>
                <w:rFonts w:asciiTheme="minorHAnsi" w:eastAsiaTheme="minorEastAsia" w:hAnsiTheme="minorHAnsi" w:cstheme="minorBidi"/>
                <w:noProof/>
                <w:sz w:val="22"/>
                <w:szCs w:val="22"/>
                <w:lang w:eastAsia="en-GB"/>
              </w:rPr>
              <w:tab/>
            </w:r>
            <w:r w:rsidR="0046143A" w:rsidRPr="000749E0">
              <w:rPr>
                <w:rStyle w:val="Hyperlink"/>
                <w:b/>
                <w:noProof/>
              </w:rPr>
              <w:t>Payments</w:t>
            </w:r>
            <w:r w:rsidR="0046143A">
              <w:rPr>
                <w:noProof/>
                <w:webHidden/>
              </w:rPr>
              <w:tab/>
            </w:r>
            <w:r w:rsidR="0046143A">
              <w:rPr>
                <w:noProof/>
                <w:webHidden/>
              </w:rPr>
              <w:fldChar w:fldCharType="begin"/>
            </w:r>
            <w:r w:rsidR="0046143A">
              <w:rPr>
                <w:noProof/>
                <w:webHidden/>
              </w:rPr>
              <w:instrText xml:space="preserve"> PAGEREF _Toc526770182 \h </w:instrText>
            </w:r>
            <w:r w:rsidR="0046143A">
              <w:rPr>
                <w:noProof/>
                <w:webHidden/>
              </w:rPr>
            </w:r>
            <w:r w:rsidR="0046143A">
              <w:rPr>
                <w:noProof/>
                <w:webHidden/>
              </w:rPr>
              <w:fldChar w:fldCharType="separate"/>
            </w:r>
            <w:r w:rsidR="0046143A">
              <w:rPr>
                <w:noProof/>
                <w:webHidden/>
              </w:rPr>
              <w:t>10</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83" w:history="1">
            <w:r w:rsidR="0046143A" w:rsidRPr="000749E0">
              <w:rPr>
                <w:rStyle w:val="Hyperlink"/>
                <w:noProof/>
              </w:rPr>
              <w:t>14.</w:t>
            </w:r>
            <w:r w:rsidR="0046143A">
              <w:rPr>
                <w:rFonts w:asciiTheme="minorHAnsi" w:eastAsiaTheme="minorEastAsia" w:hAnsiTheme="minorHAnsi" w:cstheme="minorBidi"/>
                <w:noProof/>
                <w:sz w:val="22"/>
                <w:szCs w:val="22"/>
                <w:lang w:eastAsia="en-GB"/>
              </w:rPr>
              <w:tab/>
            </w:r>
            <w:r w:rsidR="0046143A" w:rsidRPr="000749E0">
              <w:rPr>
                <w:rStyle w:val="Hyperlink"/>
                <w:b/>
                <w:noProof/>
              </w:rPr>
              <w:t>Indemnity and Liability</w:t>
            </w:r>
            <w:r w:rsidR="0046143A">
              <w:rPr>
                <w:noProof/>
                <w:webHidden/>
              </w:rPr>
              <w:tab/>
            </w:r>
            <w:r w:rsidR="0046143A">
              <w:rPr>
                <w:noProof/>
                <w:webHidden/>
              </w:rPr>
              <w:fldChar w:fldCharType="begin"/>
            </w:r>
            <w:r w:rsidR="0046143A">
              <w:rPr>
                <w:noProof/>
                <w:webHidden/>
              </w:rPr>
              <w:instrText xml:space="preserve"> PAGEREF _Toc526770183 \h </w:instrText>
            </w:r>
            <w:r w:rsidR="0046143A">
              <w:rPr>
                <w:noProof/>
                <w:webHidden/>
              </w:rPr>
            </w:r>
            <w:r w:rsidR="0046143A">
              <w:rPr>
                <w:noProof/>
                <w:webHidden/>
              </w:rPr>
              <w:fldChar w:fldCharType="separate"/>
            </w:r>
            <w:r w:rsidR="0046143A">
              <w:rPr>
                <w:noProof/>
                <w:webHidden/>
              </w:rPr>
              <w:t>10</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84" w:history="1">
            <w:r w:rsidR="0046143A" w:rsidRPr="000749E0">
              <w:rPr>
                <w:rStyle w:val="Hyperlink"/>
                <w:noProof/>
              </w:rPr>
              <w:t>15.</w:t>
            </w:r>
            <w:r w:rsidR="0046143A">
              <w:rPr>
                <w:rFonts w:asciiTheme="minorHAnsi" w:eastAsiaTheme="minorEastAsia" w:hAnsiTheme="minorHAnsi" w:cstheme="minorBidi"/>
                <w:noProof/>
                <w:sz w:val="22"/>
                <w:szCs w:val="22"/>
                <w:lang w:eastAsia="en-GB"/>
              </w:rPr>
              <w:tab/>
            </w:r>
            <w:r w:rsidR="0046143A" w:rsidRPr="000749E0">
              <w:rPr>
                <w:rStyle w:val="Hyperlink"/>
                <w:noProof/>
              </w:rPr>
              <w:t>[</w:t>
            </w:r>
            <w:r w:rsidR="0046143A" w:rsidRPr="000749E0">
              <w:rPr>
                <w:rStyle w:val="Hyperlink"/>
                <w:b/>
                <w:noProof/>
              </w:rPr>
              <w:t>Safeguarding</w:t>
            </w:r>
            <w:r w:rsidR="0046143A">
              <w:rPr>
                <w:noProof/>
                <w:webHidden/>
              </w:rPr>
              <w:tab/>
            </w:r>
            <w:r w:rsidR="0046143A">
              <w:rPr>
                <w:noProof/>
                <w:webHidden/>
              </w:rPr>
              <w:fldChar w:fldCharType="begin"/>
            </w:r>
            <w:r w:rsidR="0046143A">
              <w:rPr>
                <w:noProof/>
                <w:webHidden/>
              </w:rPr>
              <w:instrText xml:space="preserve"> PAGEREF _Toc526770184 \h </w:instrText>
            </w:r>
            <w:r w:rsidR="0046143A">
              <w:rPr>
                <w:noProof/>
                <w:webHidden/>
              </w:rPr>
            </w:r>
            <w:r w:rsidR="0046143A">
              <w:rPr>
                <w:noProof/>
                <w:webHidden/>
              </w:rPr>
              <w:fldChar w:fldCharType="separate"/>
            </w:r>
            <w:r w:rsidR="0046143A">
              <w:rPr>
                <w:noProof/>
                <w:webHidden/>
              </w:rPr>
              <w:t>10</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85" w:history="1">
            <w:r w:rsidR="0046143A" w:rsidRPr="000749E0">
              <w:rPr>
                <w:rStyle w:val="Hyperlink"/>
                <w:noProof/>
              </w:rPr>
              <w:t>16.</w:t>
            </w:r>
            <w:r w:rsidR="0046143A">
              <w:rPr>
                <w:rFonts w:asciiTheme="minorHAnsi" w:eastAsiaTheme="minorEastAsia" w:hAnsiTheme="minorHAnsi" w:cstheme="minorBidi"/>
                <w:noProof/>
                <w:sz w:val="22"/>
                <w:szCs w:val="22"/>
                <w:lang w:eastAsia="en-GB"/>
              </w:rPr>
              <w:tab/>
            </w:r>
            <w:r w:rsidR="0046143A" w:rsidRPr="000749E0">
              <w:rPr>
                <w:rStyle w:val="Hyperlink"/>
                <w:b/>
                <w:noProof/>
              </w:rPr>
              <w:t>Data Protection</w:t>
            </w:r>
            <w:r w:rsidR="0046143A">
              <w:rPr>
                <w:noProof/>
                <w:webHidden/>
              </w:rPr>
              <w:tab/>
            </w:r>
            <w:r w:rsidR="0046143A">
              <w:rPr>
                <w:noProof/>
                <w:webHidden/>
              </w:rPr>
              <w:fldChar w:fldCharType="begin"/>
            </w:r>
            <w:r w:rsidR="0046143A">
              <w:rPr>
                <w:noProof/>
                <w:webHidden/>
              </w:rPr>
              <w:instrText xml:space="preserve"> PAGEREF _Toc526770185 \h </w:instrText>
            </w:r>
            <w:r w:rsidR="0046143A">
              <w:rPr>
                <w:noProof/>
                <w:webHidden/>
              </w:rPr>
            </w:r>
            <w:r w:rsidR="0046143A">
              <w:rPr>
                <w:noProof/>
                <w:webHidden/>
              </w:rPr>
              <w:fldChar w:fldCharType="separate"/>
            </w:r>
            <w:r w:rsidR="0046143A">
              <w:rPr>
                <w:noProof/>
                <w:webHidden/>
              </w:rPr>
              <w:t>11</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86" w:history="1">
            <w:r w:rsidR="0046143A" w:rsidRPr="000749E0">
              <w:rPr>
                <w:rStyle w:val="Hyperlink"/>
                <w:noProof/>
              </w:rPr>
              <w:t>17.</w:t>
            </w:r>
            <w:r w:rsidR="0046143A">
              <w:rPr>
                <w:rFonts w:asciiTheme="minorHAnsi" w:eastAsiaTheme="minorEastAsia" w:hAnsiTheme="minorHAnsi" w:cstheme="minorBidi"/>
                <w:noProof/>
                <w:sz w:val="22"/>
                <w:szCs w:val="22"/>
                <w:lang w:eastAsia="en-GB"/>
              </w:rPr>
              <w:tab/>
            </w:r>
            <w:r w:rsidR="0046143A" w:rsidRPr="000749E0">
              <w:rPr>
                <w:rStyle w:val="Hyperlink"/>
                <w:b/>
                <w:noProof/>
              </w:rPr>
              <w:t>Confidentiality</w:t>
            </w:r>
            <w:r w:rsidR="0046143A">
              <w:rPr>
                <w:noProof/>
                <w:webHidden/>
              </w:rPr>
              <w:tab/>
            </w:r>
            <w:r w:rsidR="0046143A">
              <w:rPr>
                <w:noProof/>
                <w:webHidden/>
              </w:rPr>
              <w:fldChar w:fldCharType="begin"/>
            </w:r>
            <w:r w:rsidR="0046143A">
              <w:rPr>
                <w:noProof/>
                <w:webHidden/>
              </w:rPr>
              <w:instrText xml:space="preserve"> PAGEREF _Toc526770186 \h </w:instrText>
            </w:r>
            <w:r w:rsidR="0046143A">
              <w:rPr>
                <w:noProof/>
                <w:webHidden/>
              </w:rPr>
            </w:r>
            <w:r w:rsidR="0046143A">
              <w:rPr>
                <w:noProof/>
                <w:webHidden/>
              </w:rPr>
              <w:fldChar w:fldCharType="separate"/>
            </w:r>
            <w:r w:rsidR="0046143A">
              <w:rPr>
                <w:noProof/>
                <w:webHidden/>
              </w:rPr>
              <w:t>11</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87" w:history="1">
            <w:r w:rsidR="0046143A" w:rsidRPr="000749E0">
              <w:rPr>
                <w:rStyle w:val="Hyperlink"/>
                <w:noProof/>
              </w:rPr>
              <w:t>18.</w:t>
            </w:r>
            <w:r w:rsidR="0046143A">
              <w:rPr>
                <w:rFonts w:asciiTheme="minorHAnsi" w:eastAsiaTheme="minorEastAsia" w:hAnsiTheme="minorHAnsi" w:cstheme="minorBidi"/>
                <w:noProof/>
                <w:sz w:val="22"/>
                <w:szCs w:val="22"/>
                <w:lang w:eastAsia="en-GB"/>
              </w:rPr>
              <w:tab/>
            </w:r>
            <w:r w:rsidR="0046143A" w:rsidRPr="000749E0">
              <w:rPr>
                <w:rStyle w:val="Hyperlink"/>
                <w:b/>
                <w:noProof/>
              </w:rPr>
              <w:t>Publicity and branding</w:t>
            </w:r>
            <w:r w:rsidR="0046143A">
              <w:rPr>
                <w:noProof/>
                <w:webHidden/>
              </w:rPr>
              <w:tab/>
            </w:r>
            <w:r w:rsidR="0046143A">
              <w:rPr>
                <w:noProof/>
                <w:webHidden/>
              </w:rPr>
              <w:fldChar w:fldCharType="begin"/>
            </w:r>
            <w:r w:rsidR="0046143A">
              <w:rPr>
                <w:noProof/>
                <w:webHidden/>
              </w:rPr>
              <w:instrText xml:space="preserve"> PAGEREF _Toc526770187 \h </w:instrText>
            </w:r>
            <w:r w:rsidR="0046143A">
              <w:rPr>
                <w:noProof/>
                <w:webHidden/>
              </w:rPr>
            </w:r>
            <w:r w:rsidR="0046143A">
              <w:rPr>
                <w:noProof/>
                <w:webHidden/>
              </w:rPr>
              <w:fldChar w:fldCharType="separate"/>
            </w:r>
            <w:r w:rsidR="0046143A">
              <w:rPr>
                <w:noProof/>
                <w:webHidden/>
              </w:rPr>
              <w:t>12</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88" w:history="1">
            <w:r w:rsidR="0046143A" w:rsidRPr="000749E0">
              <w:rPr>
                <w:rStyle w:val="Hyperlink"/>
                <w:noProof/>
              </w:rPr>
              <w:t>19.</w:t>
            </w:r>
            <w:r w:rsidR="0046143A">
              <w:rPr>
                <w:rFonts w:asciiTheme="minorHAnsi" w:eastAsiaTheme="minorEastAsia" w:hAnsiTheme="minorHAnsi" w:cstheme="minorBidi"/>
                <w:noProof/>
                <w:sz w:val="22"/>
                <w:szCs w:val="22"/>
                <w:lang w:eastAsia="en-GB"/>
              </w:rPr>
              <w:tab/>
            </w:r>
            <w:r w:rsidR="0046143A" w:rsidRPr="000749E0">
              <w:rPr>
                <w:rStyle w:val="Hyperlink"/>
                <w:b/>
                <w:noProof/>
              </w:rPr>
              <w:t>Transfers</w:t>
            </w:r>
            <w:r w:rsidR="0046143A">
              <w:rPr>
                <w:noProof/>
                <w:webHidden/>
              </w:rPr>
              <w:tab/>
            </w:r>
            <w:r w:rsidR="0046143A">
              <w:rPr>
                <w:noProof/>
                <w:webHidden/>
              </w:rPr>
              <w:fldChar w:fldCharType="begin"/>
            </w:r>
            <w:r w:rsidR="0046143A">
              <w:rPr>
                <w:noProof/>
                <w:webHidden/>
              </w:rPr>
              <w:instrText xml:space="preserve"> PAGEREF _Toc526770188 \h </w:instrText>
            </w:r>
            <w:r w:rsidR="0046143A">
              <w:rPr>
                <w:noProof/>
                <w:webHidden/>
              </w:rPr>
            </w:r>
            <w:r w:rsidR="0046143A">
              <w:rPr>
                <w:noProof/>
                <w:webHidden/>
              </w:rPr>
              <w:fldChar w:fldCharType="separate"/>
            </w:r>
            <w:r w:rsidR="0046143A">
              <w:rPr>
                <w:noProof/>
                <w:webHidden/>
              </w:rPr>
              <w:t>12</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89" w:history="1">
            <w:r w:rsidR="0046143A" w:rsidRPr="000749E0">
              <w:rPr>
                <w:rStyle w:val="Hyperlink"/>
                <w:noProof/>
              </w:rPr>
              <w:t>20.</w:t>
            </w:r>
            <w:r w:rsidR="0046143A">
              <w:rPr>
                <w:rFonts w:asciiTheme="minorHAnsi" w:eastAsiaTheme="minorEastAsia" w:hAnsiTheme="minorHAnsi" w:cstheme="minorBidi"/>
                <w:noProof/>
                <w:sz w:val="22"/>
                <w:szCs w:val="22"/>
                <w:lang w:eastAsia="en-GB"/>
              </w:rPr>
              <w:tab/>
            </w:r>
            <w:r w:rsidR="0046143A" w:rsidRPr="000749E0">
              <w:rPr>
                <w:rStyle w:val="Hyperlink"/>
                <w:b/>
                <w:noProof/>
              </w:rPr>
              <w:t>Variation and waivers</w:t>
            </w:r>
            <w:r w:rsidR="0046143A">
              <w:rPr>
                <w:noProof/>
                <w:webHidden/>
              </w:rPr>
              <w:tab/>
            </w:r>
            <w:r w:rsidR="0046143A">
              <w:rPr>
                <w:noProof/>
                <w:webHidden/>
              </w:rPr>
              <w:fldChar w:fldCharType="begin"/>
            </w:r>
            <w:r w:rsidR="0046143A">
              <w:rPr>
                <w:noProof/>
                <w:webHidden/>
              </w:rPr>
              <w:instrText xml:space="preserve"> PAGEREF _Toc526770189 \h </w:instrText>
            </w:r>
            <w:r w:rsidR="0046143A">
              <w:rPr>
                <w:noProof/>
                <w:webHidden/>
              </w:rPr>
            </w:r>
            <w:r w:rsidR="0046143A">
              <w:rPr>
                <w:noProof/>
                <w:webHidden/>
              </w:rPr>
              <w:fldChar w:fldCharType="separate"/>
            </w:r>
            <w:r w:rsidR="0046143A">
              <w:rPr>
                <w:noProof/>
                <w:webHidden/>
              </w:rPr>
              <w:t>12</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90" w:history="1">
            <w:r w:rsidR="0046143A" w:rsidRPr="000749E0">
              <w:rPr>
                <w:rStyle w:val="Hyperlink"/>
                <w:noProof/>
              </w:rPr>
              <w:t>21.</w:t>
            </w:r>
            <w:r w:rsidR="0046143A">
              <w:rPr>
                <w:rFonts w:asciiTheme="minorHAnsi" w:eastAsiaTheme="minorEastAsia" w:hAnsiTheme="minorHAnsi" w:cstheme="minorBidi"/>
                <w:noProof/>
                <w:sz w:val="22"/>
                <w:szCs w:val="22"/>
                <w:lang w:eastAsia="en-GB"/>
              </w:rPr>
              <w:tab/>
            </w:r>
            <w:r w:rsidR="0046143A" w:rsidRPr="000749E0">
              <w:rPr>
                <w:rStyle w:val="Hyperlink"/>
                <w:b/>
                <w:noProof/>
              </w:rPr>
              <w:t>Partial invalidity</w:t>
            </w:r>
            <w:r w:rsidR="0046143A">
              <w:rPr>
                <w:noProof/>
                <w:webHidden/>
              </w:rPr>
              <w:tab/>
            </w:r>
            <w:r w:rsidR="0046143A">
              <w:rPr>
                <w:noProof/>
                <w:webHidden/>
              </w:rPr>
              <w:fldChar w:fldCharType="begin"/>
            </w:r>
            <w:r w:rsidR="0046143A">
              <w:rPr>
                <w:noProof/>
                <w:webHidden/>
              </w:rPr>
              <w:instrText xml:space="preserve"> PAGEREF _Toc526770190 \h </w:instrText>
            </w:r>
            <w:r w:rsidR="0046143A">
              <w:rPr>
                <w:noProof/>
                <w:webHidden/>
              </w:rPr>
            </w:r>
            <w:r w:rsidR="0046143A">
              <w:rPr>
                <w:noProof/>
                <w:webHidden/>
              </w:rPr>
              <w:fldChar w:fldCharType="separate"/>
            </w:r>
            <w:r w:rsidR="0046143A">
              <w:rPr>
                <w:noProof/>
                <w:webHidden/>
              </w:rPr>
              <w:t>12</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91" w:history="1">
            <w:r w:rsidR="0046143A" w:rsidRPr="000749E0">
              <w:rPr>
                <w:rStyle w:val="Hyperlink"/>
                <w:noProof/>
              </w:rPr>
              <w:t>22.</w:t>
            </w:r>
            <w:r w:rsidR="0046143A">
              <w:rPr>
                <w:rFonts w:asciiTheme="minorHAnsi" w:eastAsiaTheme="minorEastAsia" w:hAnsiTheme="minorHAnsi" w:cstheme="minorBidi"/>
                <w:noProof/>
                <w:sz w:val="22"/>
                <w:szCs w:val="22"/>
                <w:lang w:eastAsia="en-GB"/>
              </w:rPr>
              <w:tab/>
            </w:r>
            <w:r w:rsidR="0046143A" w:rsidRPr="000749E0">
              <w:rPr>
                <w:rStyle w:val="Hyperlink"/>
                <w:b/>
                <w:noProof/>
              </w:rPr>
              <w:t>Third party rights</w:t>
            </w:r>
            <w:r w:rsidR="0046143A">
              <w:rPr>
                <w:noProof/>
                <w:webHidden/>
              </w:rPr>
              <w:tab/>
            </w:r>
            <w:r w:rsidR="0046143A">
              <w:rPr>
                <w:noProof/>
                <w:webHidden/>
              </w:rPr>
              <w:fldChar w:fldCharType="begin"/>
            </w:r>
            <w:r w:rsidR="0046143A">
              <w:rPr>
                <w:noProof/>
                <w:webHidden/>
              </w:rPr>
              <w:instrText xml:space="preserve"> PAGEREF _Toc526770191 \h </w:instrText>
            </w:r>
            <w:r w:rsidR="0046143A">
              <w:rPr>
                <w:noProof/>
                <w:webHidden/>
              </w:rPr>
            </w:r>
            <w:r w:rsidR="0046143A">
              <w:rPr>
                <w:noProof/>
                <w:webHidden/>
              </w:rPr>
              <w:fldChar w:fldCharType="separate"/>
            </w:r>
            <w:r w:rsidR="0046143A">
              <w:rPr>
                <w:noProof/>
                <w:webHidden/>
              </w:rPr>
              <w:t>12</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92" w:history="1">
            <w:r w:rsidR="0046143A" w:rsidRPr="000749E0">
              <w:rPr>
                <w:rStyle w:val="Hyperlink"/>
                <w:noProof/>
              </w:rPr>
              <w:t>23.</w:t>
            </w:r>
            <w:r w:rsidR="0046143A">
              <w:rPr>
                <w:rFonts w:asciiTheme="minorHAnsi" w:eastAsiaTheme="minorEastAsia" w:hAnsiTheme="minorHAnsi" w:cstheme="minorBidi"/>
                <w:noProof/>
                <w:sz w:val="22"/>
                <w:szCs w:val="22"/>
                <w:lang w:eastAsia="en-GB"/>
              </w:rPr>
              <w:tab/>
            </w:r>
            <w:r w:rsidR="0046143A" w:rsidRPr="000749E0">
              <w:rPr>
                <w:rStyle w:val="Hyperlink"/>
                <w:b/>
                <w:noProof/>
              </w:rPr>
              <w:t>Notices</w:t>
            </w:r>
            <w:r w:rsidR="0046143A">
              <w:rPr>
                <w:noProof/>
                <w:webHidden/>
              </w:rPr>
              <w:tab/>
            </w:r>
            <w:r w:rsidR="0046143A">
              <w:rPr>
                <w:noProof/>
                <w:webHidden/>
              </w:rPr>
              <w:fldChar w:fldCharType="begin"/>
            </w:r>
            <w:r w:rsidR="0046143A">
              <w:rPr>
                <w:noProof/>
                <w:webHidden/>
              </w:rPr>
              <w:instrText xml:space="preserve"> PAGEREF _Toc526770192 \h </w:instrText>
            </w:r>
            <w:r w:rsidR="0046143A">
              <w:rPr>
                <w:noProof/>
                <w:webHidden/>
              </w:rPr>
            </w:r>
            <w:r w:rsidR="0046143A">
              <w:rPr>
                <w:noProof/>
                <w:webHidden/>
              </w:rPr>
              <w:fldChar w:fldCharType="separate"/>
            </w:r>
            <w:r w:rsidR="0046143A">
              <w:rPr>
                <w:noProof/>
                <w:webHidden/>
              </w:rPr>
              <w:t>12</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93" w:history="1">
            <w:r w:rsidR="0046143A" w:rsidRPr="000749E0">
              <w:rPr>
                <w:rStyle w:val="Hyperlink"/>
                <w:noProof/>
              </w:rPr>
              <w:t>24.</w:t>
            </w:r>
            <w:r w:rsidR="0046143A">
              <w:rPr>
                <w:rFonts w:asciiTheme="minorHAnsi" w:eastAsiaTheme="minorEastAsia" w:hAnsiTheme="minorHAnsi" w:cstheme="minorBidi"/>
                <w:noProof/>
                <w:sz w:val="22"/>
                <w:szCs w:val="22"/>
                <w:lang w:eastAsia="en-GB"/>
              </w:rPr>
              <w:tab/>
            </w:r>
            <w:r w:rsidR="0046143A" w:rsidRPr="000749E0">
              <w:rPr>
                <w:rStyle w:val="Hyperlink"/>
                <w:b/>
                <w:noProof/>
              </w:rPr>
              <w:t>No Partnership or Agency</w:t>
            </w:r>
            <w:r w:rsidR="0046143A">
              <w:rPr>
                <w:noProof/>
                <w:webHidden/>
              </w:rPr>
              <w:tab/>
            </w:r>
            <w:r w:rsidR="0046143A">
              <w:rPr>
                <w:noProof/>
                <w:webHidden/>
              </w:rPr>
              <w:fldChar w:fldCharType="begin"/>
            </w:r>
            <w:r w:rsidR="0046143A">
              <w:rPr>
                <w:noProof/>
                <w:webHidden/>
              </w:rPr>
              <w:instrText xml:space="preserve"> PAGEREF _Toc526770193 \h </w:instrText>
            </w:r>
            <w:r w:rsidR="0046143A">
              <w:rPr>
                <w:noProof/>
                <w:webHidden/>
              </w:rPr>
            </w:r>
            <w:r w:rsidR="0046143A">
              <w:rPr>
                <w:noProof/>
                <w:webHidden/>
              </w:rPr>
              <w:fldChar w:fldCharType="separate"/>
            </w:r>
            <w:r w:rsidR="0046143A">
              <w:rPr>
                <w:noProof/>
                <w:webHidden/>
              </w:rPr>
              <w:t>13</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94" w:history="1">
            <w:r w:rsidR="0046143A" w:rsidRPr="000749E0">
              <w:rPr>
                <w:rStyle w:val="Hyperlink"/>
                <w:noProof/>
              </w:rPr>
              <w:t>25.</w:t>
            </w:r>
            <w:r w:rsidR="0046143A">
              <w:rPr>
                <w:rFonts w:asciiTheme="minorHAnsi" w:eastAsiaTheme="minorEastAsia" w:hAnsiTheme="minorHAnsi" w:cstheme="minorBidi"/>
                <w:noProof/>
                <w:sz w:val="22"/>
                <w:szCs w:val="22"/>
                <w:lang w:eastAsia="en-GB"/>
              </w:rPr>
              <w:tab/>
            </w:r>
            <w:r w:rsidR="0046143A" w:rsidRPr="000749E0">
              <w:rPr>
                <w:rStyle w:val="Hyperlink"/>
                <w:b/>
                <w:noProof/>
              </w:rPr>
              <w:t>Counterparts</w:t>
            </w:r>
            <w:r w:rsidR="0046143A">
              <w:rPr>
                <w:noProof/>
                <w:webHidden/>
              </w:rPr>
              <w:tab/>
            </w:r>
            <w:r w:rsidR="0046143A">
              <w:rPr>
                <w:noProof/>
                <w:webHidden/>
              </w:rPr>
              <w:fldChar w:fldCharType="begin"/>
            </w:r>
            <w:r w:rsidR="0046143A">
              <w:rPr>
                <w:noProof/>
                <w:webHidden/>
              </w:rPr>
              <w:instrText xml:space="preserve"> PAGEREF _Toc526770194 \h </w:instrText>
            </w:r>
            <w:r w:rsidR="0046143A">
              <w:rPr>
                <w:noProof/>
                <w:webHidden/>
              </w:rPr>
            </w:r>
            <w:r w:rsidR="0046143A">
              <w:rPr>
                <w:noProof/>
                <w:webHidden/>
              </w:rPr>
              <w:fldChar w:fldCharType="separate"/>
            </w:r>
            <w:r w:rsidR="0046143A">
              <w:rPr>
                <w:noProof/>
                <w:webHidden/>
              </w:rPr>
              <w:t>13</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95" w:history="1">
            <w:r w:rsidR="0046143A" w:rsidRPr="000749E0">
              <w:rPr>
                <w:rStyle w:val="Hyperlink"/>
                <w:noProof/>
              </w:rPr>
              <w:t>26.</w:t>
            </w:r>
            <w:r w:rsidR="0046143A">
              <w:rPr>
                <w:rFonts w:asciiTheme="minorHAnsi" w:eastAsiaTheme="minorEastAsia" w:hAnsiTheme="minorHAnsi" w:cstheme="minorBidi"/>
                <w:noProof/>
                <w:sz w:val="22"/>
                <w:szCs w:val="22"/>
                <w:lang w:eastAsia="en-GB"/>
              </w:rPr>
              <w:tab/>
            </w:r>
            <w:r w:rsidR="0046143A" w:rsidRPr="000749E0">
              <w:rPr>
                <w:rStyle w:val="Hyperlink"/>
                <w:b/>
                <w:noProof/>
              </w:rPr>
              <w:t>Governing Law</w:t>
            </w:r>
            <w:r w:rsidR="0046143A">
              <w:rPr>
                <w:noProof/>
                <w:webHidden/>
              </w:rPr>
              <w:tab/>
            </w:r>
            <w:r w:rsidR="0046143A">
              <w:rPr>
                <w:noProof/>
                <w:webHidden/>
              </w:rPr>
              <w:fldChar w:fldCharType="begin"/>
            </w:r>
            <w:r w:rsidR="0046143A">
              <w:rPr>
                <w:noProof/>
                <w:webHidden/>
              </w:rPr>
              <w:instrText xml:space="preserve"> PAGEREF _Toc526770195 \h </w:instrText>
            </w:r>
            <w:r w:rsidR="0046143A">
              <w:rPr>
                <w:noProof/>
                <w:webHidden/>
              </w:rPr>
            </w:r>
            <w:r w:rsidR="0046143A">
              <w:rPr>
                <w:noProof/>
                <w:webHidden/>
              </w:rPr>
              <w:fldChar w:fldCharType="separate"/>
            </w:r>
            <w:r w:rsidR="0046143A">
              <w:rPr>
                <w:noProof/>
                <w:webHidden/>
              </w:rPr>
              <w:t>13</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96" w:history="1">
            <w:r w:rsidR="0046143A" w:rsidRPr="000749E0">
              <w:rPr>
                <w:rStyle w:val="Hyperlink"/>
                <w:noProof/>
              </w:rPr>
              <w:t>27.</w:t>
            </w:r>
            <w:r w:rsidR="0046143A">
              <w:rPr>
                <w:rFonts w:asciiTheme="minorHAnsi" w:eastAsiaTheme="minorEastAsia" w:hAnsiTheme="minorHAnsi" w:cstheme="minorBidi"/>
                <w:noProof/>
                <w:sz w:val="22"/>
                <w:szCs w:val="22"/>
                <w:lang w:eastAsia="en-GB"/>
              </w:rPr>
              <w:tab/>
            </w:r>
            <w:r w:rsidR="0046143A" w:rsidRPr="000749E0">
              <w:rPr>
                <w:rStyle w:val="Hyperlink"/>
                <w:b/>
                <w:noProof/>
              </w:rPr>
              <w:t>Jurisdiction</w:t>
            </w:r>
            <w:r w:rsidR="0046143A">
              <w:rPr>
                <w:noProof/>
                <w:webHidden/>
              </w:rPr>
              <w:tab/>
            </w:r>
            <w:r w:rsidR="0046143A">
              <w:rPr>
                <w:noProof/>
                <w:webHidden/>
              </w:rPr>
              <w:fldChar w:fldCharType="begin"/>
            </w:r>
            <w:r w:rsidR="0046143A">
              <w:rPr>
                <w:noProof/>
                <w:webHidden/>
              </w:rPr>
              <w:instrText xml:space="preserve"> PAGEREF _Toc526770196 \h </w:instrText>
            </w:r>
            <w:r w:rsidR="0046143A">
              <w:rPr>
                <w:noProof/>
                <w:webHidden/>
              </w:rPr>
            </w:r>
            <w:r w:rsidR="0046143A">
              <w:rPr>
                <w:noProof/>
                <w:webHidden/>
              </w:rPr>
              <w:fldChar w:fldCharType="separate"/>
            </w:r>
            <w:r w:rsidR="0046143A">
              <w:rPr>
                <w:noProof/>
                <w:webHidden/>
              </w:rPr>
              <w:t>13</w:t>
            </w:r>
            <w:r w:rsidR="0046143A">
              <w:rPr>
                <w:noProof/>
                <w:webHidden/>
              </w:rPr>
              <w:fldChar w:fldCharType="end"/>
            </w:r>
          </w:hyperlink>
        </w:p>
        <w:p w:rsidR="0046143A" w:rsidRDefault="00295532">
          <w:pPr>
            <w:pStyle w:val="TOC1"/>
            <w:rPr>
              <w:rFonts w:asciiTheme="minorHAnsi" w:eastAsiaTheme="minorEastAsia" w:hAnsiTheme="minorHAnsi" w:cstheme="minorBidi"/>
              <w:noProof/>
              <w:sz w:val="22"/>
              <w:szCs w:val="22"/>
              <w:lang w:eastAsia="en-GB"/>
            </w:rPr>
          </w:pPr>
          <w:hyperlink w:anchor="_Toc526770197" w:history="1">
            <w:r w:rsidR="00331566" w:rsidRPr="00331566">
              <w:rPr>
                <w:rStyle w:val="Hyperlink"/>
                <w:b/>
                <w:noProof/>
                <w:u w:val="none"/>
              </w:rPr>
              <w:t>Schedule 1 (Grant Payment Schedule)</w:t>
            </w:r>
            <w:r w:rsidR="0046143A">
              <w:rPr>
                <w:noProof/>
                <w:webHidden/>
              </w:rPr>
              <w:tab/>
            </w:r>
            <w:r w:rsidR="0046143A">
              <w:rPr>
                <w:noProof/>
                <w:webHidden/>
              </w:rPr>
              <w:fldChar w:fldCharType="begin"/>
            </w:r>
            <w:r w:rsidR="0046143A">
              <w:rPr>
                <w:noProof/>
                <w:webHidden/>
              </w:rPr>
              <w:instrText xml:space="preserve"> PAGEREF _Toc526770197 \h </w:instrText>
            </w:r>
            <w:r w:rsidR="0046143A">
              <w:rPr>
                <w:noProof/>
                <w:webHidden/>
              </w:rPr>
            </w:r>
            <w:r w:rsidR="0046143A">
              <w:rPr>
                <w:noProof/>
                <w:webHidden/>
              </w:rPr>
              <w:fldChar w:fldCharType="separate"/>
            </w:r>
            <w:r w:rsidR="0046143A">
              <w:rPr>
                <w:noProof/>
                <w:webHidden/>
              </w:rPr>
              <w:t>14</w:t>
            </w:r>
            <w:r w:rsidR="0046143A">
              <w:rPr>
                <w:noProof/>
                <w:webHidden/>
              </w:rPr>
              <w:fldChar w:fldCharType="end"/>
            </w:r>
          </w:hyperlink>
        </w:p>
        <w:p w:rsidR="00831054" w:rsidRPr="00F55EA3" w:rsidRDefault="00831054" w:rsidP="00122723">
          <w:pPr>
            <w:spacing w:after="30" w:line="264" w:lineRule="auto"/>
            <w:rPr>
              <w:color w:val="000000" w:themeColor="text1"/>
              <w:szCs w:val="20"/>
            </w:rPr>
          </w:pPr>
          <w:r w:rsidRPr="00F55EA3">
            <w:rPr>
              <w:bCs/>
              <w:noProof/>
              <w:color w:val="000000" w:themeColor="text1"/>
              <w:szCs w:val="20"/>
              <w:lang w:val="en-US"/>
            </w:rPr>
            <w:fldChar w:fldCharType="end"/>
          </w:r>
        </w:p>
        <w:p w:rsidR="00831054" w:rsidRPr="00F55EA3" w:rsidRDefault="00295532" w:rsidP="00122723">
          <w:pPr>
            <w:spacing w:after="30" w:line="264" w:lineRule="auto"/>
            <w:jc w:val="left"/>
            <w:rPr>
              <w:color w:val="000000" w:themeColor="text1"/>
              <w:szCs w:val="20"/>
            </w:rPr>
            <w:sectPr w:rsidR="00831054" w:rsidRPr="00F55EA3" w:rsidSect="00C357D6">
              <w:headerReference w:type="default" r:id="rId8"/>
              <w:footerReference w:type="default" r:id="rId9"/>
              <w:pgSz w:w="11906" w:h="16838"/>
              <w:pgMar w:top="1440" w:right="1440" w:bottom="1440" w:left="1440" w:header="708" w:footer="708" w:gutter="0"/>
              <w:pgNumType w:fmt="lowerRoman" w:start="1"/>
              <w:cols w:space="708"/>
              <w:docGrid w:linePitch="360"/>
            </w:sectPr>
          </w:pPr>
        </w:p>
      </w:sdtContent>
    </w:sdt>
    <w:p w:rsidR="00F2765F" w:rsidRPr="00F55EA3" w:rsidRDefault="00F2765F" w:rsidP="00380CB0">
      <w:pPr>
        <w:spacing w:after="30" w:line="264" w:lineRule="auto"/>
        <w:jc w:val="left"/>
        <w:rPr>
          <w:color w:val="000000" w:themeColor="text1"/>
          <w:szCs w:val="20"/>
        </w:rPr>
      </w:pPr>
      <w:r w:rsidRPr="00F55EA3">
        <w:rPr>
          <w:rFonts w:ascii="Arial Bold" w:hAnsi="Arial Bold"/>
          <w:b/>
          <w:caps/>
          <w:color w:val="000000" w:themeColor="text1"/>
          <w:szCs w:val="20"/>
        </w:rPr>
        <w:t>This Agreement</w:t>
      </w:r>
      <w:r w:rsidRPr="00F55EA3">
        <w:rPr>
          <w:color w:val="000000" w:themeColor="text1"/>
          <w:szCs w:val="20"/>
        </w:rPr>
        <w:t xml:space="preserve"> is dated</w:t>
      </w:r>
      <w:r w:rsidR="00701273" w:rsidRPr="00F55EA3">
        <w:rPr>
          <w:color w:val="000000" w:themeColor="text1"/>
          <w:szCs w:val="20"/>
        </w:rPr>
        <w:t xml:space="preserve"> [</w:t>
      </w:r>
      <w:r w:rsidR="00701273" w:rsidRPr="00F55EA3">
        <w:rPr>
          <w:i/>
          <w:color w:val="000000" w:themeColor="text1"/>
          <w:szCs w:val="20"/>
        </w:rPr>
        <w:t>insert date</w:t>
      </w:r>
      <w:r w:rsidR="00701273" w:rsidRPr="00F55EA3">
        <w:rPr>
          <w:color w:val="000000" w:themeColor="text1"/>
          <w:szCs w:val="20"/>
        </w:rPr>
        <w:t>]</w:t>
      </w:r>
    </w:p>
    <w:p w:rsidR="00F2765F" w:rsidRPr="00F55EA3" w:rsidRDefault="00701273" w:rsidP="00380CB0">
      <w:pPr>
        <w:spacing w:after="30" w:line="264" w:lineRule="auto"/>
        <w:jc w:val="left"/>
        <w:rPr>
          <w:rFonts w:ascii="Arial Bold" w:hAnsi="Arial Bold"/>
          <w:b/>
          <w:caps/>
          <w:color w:val="000000" w:themeColor="text1"/>
          <w:szCs w:val="20"/>
        </w:rPr>
      </w:pPr>
      <w:r w:rsidRPr="00F55EA3">
        <w:rPr>
          <w:b/>
          <w:color w:val="000000" w:themeColor="text1"/>
          <w:szCs w:val="20"/>
        </w:rPr>
        <w:br/>
      </w:r>
      <w:r w:rsidRPr="00F55EA3">
        <w:rPr>
          <w:rFonts w:ascii="Arial Bold" w:hAnsi="Arial Bold"/>
          <w:b/>
          <w:caps/>
          <w:color w:val="000000" w:themeColor="text1"/>
          <w:szCs w:val="20"/>
        </w:rPr>
        <w:t>b</w:t>
      </w:r>
      <w:r w:rsidR="00F2765F" w:rsidRPr="00F55EA3">
        <w:rPr>
          <w:rFonts w:ascii="Arial Bold" w:hAnsi="Arial Bold"/>
          <w:b/>
          <w:caps/>
          <w:color w:val="000000" w:themeColor="text1"/>
          <w:szCs w:val="20"/>
        </w:rPr>
        <w:t>etween:</w:t>
      </w:r>
    </w:p>
    <w:p w:rsidR="00701273" w:rsidRPr="00F55EA3" w:rsidRDefault="00701273" w:rsidP="00380CB0">
      <w:pPr>
        <w:spacing w:after="30" w:line="264" w:lineRule="auto"/>
        <w:jc w:val="left"/>
        <w:rPr>
          <w:color w:val="000000" w:themeColor="text1"/>
          <w:szCs w:val="20"/>
        </w:rPr>
      </w:pPr>
    </w:p>
    <w:p w:rsidR="00F2765F" w:rsidRPr="00F55EA3" w:rsidRDefault="00F2765F" w:rsidP="00380CB0">
      <w:pPr>
        <w:spacing w:after="30" w:line="264" w:lineRule="auto"/>
        <w:ind w:left="720" w:hanging="720"/>
        <w:rPr>
          <w:color w:val="000000" w:themeColor="text1"/>
          <w:szCs w:val="20"/>
        </w:rPr>
      </w:pPr>
      <w:r w:rsidRPr="00F55EA3">
        <w:rPr>
          <w:color w:val="000000" w:themeColor="text1"/>
          <w:szCs w:val="20"/>
        </w:rPr>
        <w:t>(1)</w:t>
      </w:r>
      <w:r w:rsidRPr="00F55EA3">
        <w:rPr>
          <w:color w:val="000000" w:themeColor="text1"/>
          <w:szCs w:val="20"/>
        </w:rPr>
        <w:tab/>
      </w:r>
      <w:r w:rsidRPr="00F55EA3">
        <w:rPr>
          <w:b/>
          <w:color w:val="000000" w:themeColor="text1"/>
          <w:szCs w:val="20"/>
        </w:rPr>
        <w:t>[</w:t>
      </w:r>
      <w:r w:rsidR="00EC78FE" w:rsidRPr="00F55EA3">
        <w:rPr>
          <w:b/>
          <w:i/>
          <w:color w:val="000000" w:themeColor="text1"/>
          <w:szCs w:val="20"/>
        </w:rPr>
        <w:t>Recipient</w:t>
      </w:r>
      <w:r w:rsidR="00701273" w:rsidRPr="00F55EA3">
        <w:rPr>
          <w:b/>
          <w:i/>
          <w:color w:val="000000" w:themeColor="text1"/>
          <w:szCs w:val="20"/>
        </w:rPr>
        <w:t xml:space="preserve"> name</w:t>
      </w:r>
      <w:r w:rsidRPr="00F55EA3">
        <w:rPr>
          <w:b/>
          <w:color w:val="000000" w:themeColor="text1"/>
          <w:szCs w:val="20"/>
        </w:rPr>
        <w:t>]</w:t>
      </w:r>
      <w:r w:rsidRPr="00F55EA3">
        <w:rPr>
          <w:color w:val="000000" w:themeColor="text1"/>
          <w:szCs w:val="20"/>
        </w:rPr>
        <w:t xml:space="preserve">, </w:t>
      </w:r>
      <w:r w:rsidR="00701273" w:rsidRPr="00F55EA3">
        <w:rPr>
          <w:color w:val="000000" w:themeColor="text1"/>
          <w:szCs w:val="20"/>
        </w:rPr>
        <w:t>[</w:t>
      </w:r>
      <w:r w:rsidR="00701273" w:rsidRPr="00F55EA3">
        <w:rPr>
          <w:i/>
          <w:color w:val="000000" w:themeColor="text1"/>
          <w:szCs w:val="20"/>
        </w:rPr>
        <w:t>company limited by shares / insert description of legal form</w:t>
      </w:r>
      <w:r w:rsidR="00701273" w:rsidRPr="00F55EA3">
        <w:rPr>
          <w:color w:val="000000" w:themeColor="text1"/>
          <w:szCs w:val="20"/>
        </w:rPr>
        <w:t>] incorporated under the laws of England and Wales (company number [</w:t>
      </w:r>
      <w:r w:rsidR="00701273" w:rsidRPr="00F55EA3">
        <w:rPr>
          <w:color w:val="000000" w:themeColor="text1"/>
          <w:szCs w:val="20"/>
        </w:rPr>
        <w:sym w:font="Symbol" w:char="F0B7"/>
      </w:r>
      <w:r w:rsidR="00701273" w:rsidRPr="00F55EA3">
        <w:rPr>
          <w:color w:val="000000" w:themeColor="text1"/>
          <w:szCs w:val="20"/>
        </w:rPr>
        <w:t>] [and registered charity number [</w:t>
      </w:r>
      <w:r w:rsidR="00701273" w:rsidRPr="00F55EA3">
        <w:rPr>
          <w:color w:val="000000" w:themeColor="text1"/>
          <w:szCs w:val="20"/>
        </w:rPr>
        <w:sym w:font="Symbol" w:char="F0B7"/>
      </w:r>
      <w:r w:rsidR="00701273" w:rsidRPr="00F55EA3">
        <w:rPr>
          <w:color w:val="000000" w:themeColor="text1"/>
          <w:szCs w:val="20"/>
        </w:rPr>
        <w:t>]]) whose registered office is at [</w:t>
      </w:r>
      <w:r w:rsidR="00701273" w:rsidRPr="00F55EA3">
        <w:rPr>
          <w:color w:val="000000" w:themeColor="text1"/>
          <w:szCs w:val="20"/>
        </w:rPr>
        <w:sym w:font="Symbol" w:char="F0B7"/>
      </w:r>
      <w:r w:rsidR="00701273" w:rsidRPr="00F55EA3">
        <w:rPr>
          <w:color w:val="000000" w:themeColor="text1"/>
          <w:szCs w:val="20"/>
        </w:rPr>
        <w:t xml:space="preserve">] </w:t>
      </w:r>
      <w:r w:rsidRPr="00F55EA3">
        <w:rPr>
          <w:color w:val="000000" w:themeColor="text1"/>
          <w:szCs w:val="20"/>
        </w:rPr>
        <w:t>(the “</w:t>
      </w:r>
      <w:r w:rsidR="00EC78FE" w:rsidRPr="00F55EA3">
        <w:rPr>
          <w:b/>
          <w:color w:val="000000" w:themeColor="text1"/>
          <w:szCs w:val="20"/>
        </w:rPr>
        <w:t>Recipient</w:t>
      </w:r>
      <w:r w:rsidRPr="00F55EA3">
        <w:rPr>
          <w:color w:val="000000" w:themeColor="text1"/>
          <w:szCs w:val="20"/>
        </w:rPr>
        <w:t>”); and</w:t>
      </w:r>
    </w:p>
    <w:p w:rsidR="00F2765F" w:rsidRPr="00F55EA3" w:rsidRDefault="00F2765F" w:rsidP="00380CB0">
      <w:pPr>
        <w:spacing w:after="30" w:line="264" w:lineRule="auto"/>
        <w:rPr>
          <w:color w:val="000000" w:themeColor="text1"/>
          <w:szCs w:val="20"/>
        </w:rPr>
      </w:pPr>
    </w:p>
    <w:p w:rsidR="00F2765F" w:rsidRPr="00F55EA3" w:rsidRDefault="00F2765F" w:rsidP="00380CB0">
      <w:pPr>
        <w:spacing w:after="30" w:line="264" w:lineRule="auto"/>
        <w:ind w:left="720" w:hanging="720"/>
        <w:rPr>
          <w:color w:val="000000" w:themeColor="text1"/>
          <w:szCs w:val="20"/>
        </w:rPr>
      </w:pPr>
      <w:r w:rsidRPr="00F55EA3">
        <w:rPr>
          <w:color w:val="000000" w:themeColor="text1"/>
          <w:szCs w:val="20"/>
        </w:rPr>
        <w:t>(2)</w:t>
      </w:r>
      <w:r w:rsidRPr="00F55EA3">
        <w:rPr>
          <w:color w:val="000000" w:themeColor="text1"/>
          <w:szCs w:val="20"/>
        </w:rPr>
        <w:tab/>
      </w:r>
      <w:r w:rsidRPr="00F55EA3">
        <w:rPr>
          <w:b/>
          <w:color w:val="000000" w:themeColor="text1"/>
          <w:szCs w:val="20"/>
        </w:rPr>
        <w:t>[</w:t>
      </w:r>
      <w:r w:rsidR="00EC78FE" w:rsidRPr="00F55EA3">
        <w:rPr>
          <w:b/>
          <w:i/>
          <w:color w:val="000000" w:themeColor="text1"/>
          <w:szCs w:val="20"/>
        </w:rPr>
        <w:t>Funder</w:t>
      </w:r>
      <w:r w:rsidR="00701273" w:rsidRPr="00F55EA3">
        <w:rPr>
          <w:b/>
          <w:i/>
          <w:color w:val="000000" w:themeColor="text1"/>
          <w:szCs w:val="20"/>
        </w:rPr>
        <w:t xml:space="preserve"> name</w:t>
      </w:r>
      <w:r w:rsidRPr="00F55EA3">
        <w:rPr>
          <w:b/>
          <w:color w:val="000000" w:themeColor="text1"/>
          <w:szCs w:val="20"/>
        </w:rPr>
        <w:t>]</w:t>
      </w:r>
      <w:r w:rsidRPr="00F55EA3">
        <w:rPr>
          <w:color w:val="000000" w:themeColor="text1"/>
          <w:szCs w:val="20"/>
        </w:rPr>
        <w:t>, a [</w:t>
      </w:r>
      <w:r w:rsidRPr="00F55EA3">
        <w:rPr>
          <w:i/>
          <w:color w:val="000000" w:themeColor="text1"/>
          <w:szCs w:val="20"/>
        </w:rPr>
        <w:t>company</w:t>
      </w:r>
      <w:r w:rsidR="00701273" w:rsidRPr="00F55EA3">
        <w:rPr>
          <w:i/>
          <w:color w:val="000000" w:themeColor="text1"/>
          <w:szCs w:val="20"/>
        </w:rPr>
        <w:t xml:space="preserve"> limited by shares </w:t>
      </w:r>
      <w:r w:rsidR="00DC0B09" w:rsidRPr="00F55EA3">
        <w:rPr>
          <w:i/>
          <w:color w:val="000000" w:themeColor="text1"/>
          <w:szCs w:val="20"/>
        </w:rPr>
        <w:t>/ community interest company limited by shares</w:t>
      </w:r>
      <w:r w:rsidR="007B06F2">
        <w:rPr>
          <w:i/>
          <w:color w:val="000000" w:themeColor="text1"/>
          <w:szCs w:val="20"/>
        </w:rPr>
        <w:t xml:space="preserve"> / insert description of legal form</w:t>
      </w:r>
      <w:r w:rsidRPr="00F55EA3">
        <w:rPr>
          <w:color w:val="000000" w:themeColor="text1"/>
          <w:szCs w:val="20"/>
        </w:rPr>
        <w:t>] incorporated under the laws of Englan</w:t>
      </w:r>
      <w:r w:rsidR="00701273" w:rsidRPr="00F55EA3">
        <w:rPr>
          <w:color w:val="000000" w:themeColor="text1"/>
          <w:szCs w:val="20"/>
        </w:rPr>
        <w:t>d and Wales (company number [</w:t>
      </w:r>
      <w:r w:rsidR="00701273" w:rsidRPr="00F55EA3">
        <w:rPr>
          <w:color w:val="000000" w:themeColor="text1"/>
          <w:szCs w:val="20"/>
        </w:rPr>
        <w:sym w:font="Symbol" w:char="F0B7"/>
      </w:r>
      <w:r w:rsidRPr="00F55EA3">
        <w:rPr>
          <w:color w:val="000000" w:themeColor="text1"/>
          <w:szCs w:val="20"/>
        </w:rPr>
        <w:t>]</w:t>
      </w:r>
      <w:r w:rsidR="007B06F2">
        <w:rPr>
          <w:color w:val="000000" w:themeColor="text1"/>
          <w:szCs w:val="20"/>
        </w:rPr>
        <w:t xml:space="preserve"> </w:t>
      </w:r>
      <w:r w:rsidR="007B06F2" w:rsidRPr="00F55EA3">
        <w:rPr>
          <w:color w:val="000000" w:themeColor="text1"/>
          <w:szCs w:val="20"/>
        </w:rPr>
        <w:t>[and registered charity number [</w:t>
      </w:r>
      <w:r w:rsidR="007B06F2" w:rsidRPr="00F55EA3">
        <w:rPr>
          <w:color w:val="000000" w:themeColor="text1"/>
          <w:szCs w:val="20"/>
        </w:rPr>
        <w:sym w:font="Symbol" w:char="F0B7"/>
      </w:r>
      <w:r w:rsidR="007B06F2" w:rsidRPr="00F55EA3">
        <w:rPr>
          <w:color w:val="000000" w:themeColor="text1"/>
          <w:szCs w:val="20"/>
        </w:rPr>
        <w:t>]]</w:t>
      </w:r>
      <w:r w:rsidRPr="00F55EA3">
        <w:rPr>
          <w:color w:val="000000" w:themeColor="text1"/>
          <w:szCs w:val="20"/>
        </w:rPr>
        <w:t>) who</w:t>
      </w:r>
      <w:r w:rsidR="00701273" w:rsidRPr="00F55EA3">
        <w:rPr>
          <w:color w:val="000000" w:themeColor="text1"/>
          <w:szCs w:val="20"/>
        </w:rPr>
        <w:t>se registered office is at [</w:t>
      </w:r>
      <w:r w:rsidR="00701273" w:rsidRPr="00F55EA3">
        <w:rPr>
          <w:color w:val="000000" w:themeColor="text1"/>
          <w:szCs w:val="20"/>
        </w:rPr>
        <w:sym w:font="Symbol" w:char="F0B7"/>
      </w:r>
      <w:r w:rsidR="00701273" w:rsidRPr="00F55EA3">
        <w:rPr>
          <w:color w:val="000000" w:themeColor="text1"/>
          <w:szCs w:val="20"/>
        </w:rPr>
        <w:t>]</w:t>
      </w:r>
      <w:r w:rsidRPr="00F55EA3">
        <w:rPr>
          <w:color w:val="000000" w:themeColor="text1"/>
          <w:szCs w:val="20"/>
        </w:rPr>
        <w:t xml:space="preserve"> (the “</w:t>
      </w:r>
      <w:r w:rsidR="00EC78FE" w:rsidRPr="00F55EA3">
        <w:rPr>
          <w:b/>
          <w:color w:val="000000" w:themeColor="text1"/>
          <w:szCs w:val="20"/>
        </w:rPr>
        <w:t>Funder</w:t>
      </w:r>
      <w:r w:rsidRPr="00F55EA3">
        <w:rPr>
          <w:color w:val="000000" w:themeColor="text1"/>
          <w:szCs w:val="20"/>
        </w:rPr>
        <w:t>”).</w:t>
      </w:r>
    </w:p>
    <w:p w:rsidR="00A86330" w:rsidRPr="00F55EA3" w:rsidRDefault="00A86330" w:rsidP="00380CB0">
      <w:pPr>
        <w:pStyle w:val="BWBBody"/>
        <w:spacing w:after="30" w:line="264" w:lineRule="auto"/>
        <w:rPr>
          <w:color w:val="000000" w:themeColor="text1"/>
          <w:szCs w:val="20"/>
        </w:rPr>
      </w:pPr>
    </w:p>
    <w:p w:rsidR="00701273" w:rsidRPr="00F55EA3" w:rsidRDefault="00701273" w:rsidP="00380CB0">
      <w:pPr>
        <w:pStyle w:val="BWBBody"/>
        <w:spacing w:after="30" w:line="264" w:lineRule="auto"/>
        <w:rPr>
          <w:rFonts w:ascii="Arial Bold" w:hAnsi="Arial Bold"/>
          <w:b/>
          <w:caps/>
          <w:color w:val="000000" w:themeColor="text1"/>
          <w:szCs w:val="20"/>
        </w:rPr>
      </w:pPr>
      <w:r w:rsidRPr="00F55EA3">
        <w:rPr>
          <w:rFonts w:ascii="Arial Bold" w:hAnsi="Arial Bold"/>
          <w:b/>
          <w:caps/>
          <w:color w:val="000000" w:themeColor="text1"/>
          <w:szCs w:val="20"/>
        </w:rPr>
        <w:t>Background:</w:t>
      </w:r>
    </w:p>
    <w:p w:rsidR="00701273" w:rsidRPr="00F55EA3" w:rsidRDefault="00701273" w:rsidP="00380CB0">
      <w:pPr>
        <w:pStyle w:val="BWBBody"/>
        <w:spacing w:after="30" w:line="264" w:lineRule="auto"/>
        <w:rPr>
          <w:color w:val="000000" w:themeColor="text1"/>
          <w:szCs w:val="20"/>
        </w:rPr>
      </w:pPr>
    </w:p>
    <w:p w:rsidR="00701273" w:rsidRPr="00F55EA3" w:rsidRDefault="00701273" w:rsidP="00380CB0">
      <w:pPr>
        <w:pStyle w:val="BWBBody"/>
        <w:numPr>
          <w:ilvl w:val="0"/>
          <w:numId w:val="47"/>
        </w:numPr>
        <w:spacing w:after="30" w:line="264" w:lineRule="auto"/>
        <w:rPr>
          <w:color w:val="000000" w:themeColor="text1"/>
          <w:szCs w:val="20"/>
        </w:rPr>
      </w:pPr>
      <w:r w:rsidRPr="00F55EA3">
        <w:rPr>
          <w:color w:val="000000" w:themeColor="text1"/>
          <w:szCs w:val="20"/>
        </w:rPr>
        <w:t xml:space="preserve">The </w:t>
      </w:r>
      <w:r w:rsidR="00EC78FE" w:rsidRPr="00F55EA3">
        <w:rPr>
          <w:color w:val="000000" w:themeColor="text1"/>
          <w:szCs w:val="20"/>
        </w:rPr>
        <w:t>Funder has agreed to pay the Grant to the Recipient to assist it in carrying out the Project.</w:t>
      </w:r>
    </w:p>
    <w:p w:rsidR="00701273" w:rsidRPr="00F55EA3" w:rsidRDefault="00701273" w:rsidP="00380CB0">
      <w:pPr>
        <w:pStyle w:val="BWBBody"/>
        <w:numPr>
          <w:ilvl w:val="0"/>
          <w:numId w:val="47"/>
        </w:numPr>
        <w:spacing w:after="30" w:line="264" w:lineRule="auto"/>
        <w:rPr>
          <w:color w:val="000000" w:themeColor="text1"/>
          <w:szCs w:val="20"/>
        </w:rPr>
      </w:pPr>
      <w:r w:rsidRPr="00F55EA3">
        <w:rPr>
          <w:color w:val="000000" w:themeColor="text1"/>
          <w:szCs w:val="20"/>
        </w:rPr>
        <w:t xml:space="preserve">This Agreement sets out the terms and conditions </w:t>
      </w:r>
      <w:r w:rsidR="00EC78FE" w:rsidRPr="00F55EA3">
        <w:rPr>
          <w:color w:val="000000" w:themeColor="text1"/>
          <w:szCs w:val="20"/>
        </w:rPr>
        <w:t>upon which the Grant is made by the Funder to the Recipient.</w:t>
      </w:r>
    </w:p>
    <w:p w:rsidR="006560BC" w:rsidRPr="00F55EA3" w:rsidRDefault="006560BC" w:rsidP="00380CB0">
      <w:pPr>
        <w:pStyle w:val="ListParagraph"/>
        <w:numPr>
          <w:ilvl w:val="0"/>
          <w:numId w:val="47"/>
        </w:numPr>
        <w:spacing w:after="30" w:line="264" w:lineRule="auto"/>
        <w:rPr>
          <w:rFonts w:eastAsiaTheme="minorHAnsi" w:cs="Arial"/>
          <w:color w:val="000000" w:themeColor="text1"/>
          <w:szCs w:val="20"/>
        </w:rPr>
      </w:pPr>
      <w:r w:rsidRPr="00F55EA3">
        <w:rPr>
          <w:rFonts w:eastAsiaTheme="minorHAnsi" w:cs="Arial"/>
          <w:color w:val="000000" w:themeColor="text1"/>
          <w:szCs w:val="20"/>
        </w:rPr>
        <w:t>These terms and conditions are intended to ensure that the Grant is used for the purpose for which it is awarded.</w:t>
      </w:r>
    </w:p>
    <w:p w:rsidR="00701273" w:rsidRPr="00F55EA3" w:rsidRDefault="00701273" w:rsidP="00380CB0">
      <w:pPr>
        <w:pStyle w:val="BWBBody"/>
        <w:spacing w:after="30" w:line="264" w:lineRule="auto"/>
        <w:rPr>
          <w:color w:val="000000" w:themeColor="text1"/>
          <w:szCs w:val="20"/>
        </w:rPr>
      </w:pPr>
    </w:p>
    <w:p w:rsidR="00A86330" w:rsidRPr="00F55EA3" w:rsidRDefault="00A86330" w:rsidP="00380CB0">
      <w:pPr>
        <w:pStyle w:val="BWBBody"/>
        <w:spacing w:after="30" w:line="264" w:lineRule="auto"/>
        <w:rPr>
          <w:b/>
          <w:color w:val="000000" w:themeColor="text1"/>
          <w:szCs w:val="20"/>
        </w:rPr>
      </w:pPr>
      <w:r w:rsidRPr="00F55EA3">
        <w:rPr>
          <w:b/>
          <w:color w:val="000000" w:themeColor="text1"/>
          <w:szCs w:val="20"/>
        </w:rPr>
        <w:t>IT IS AGREED as follows:</w:t>
      </w:r>
    </w:p>
    <w:p w:rsidR="00701273" w:rsidRPr="00F55EA3" w:rsidRDefault="00701273" w:rsidP="00380CB0">
      <w:pPr>
        <w:pStyle w:val="BWBBody"/>
        <w:spacing w:after="30" w:line="264" w:lineRule="auto"/>
        <w:rPr>
          <w:color w:val="000000" w:themeColor="text1"/>
          <w:szCs w:val="20"/>
        </w:rPr>
      </w:pPr>
    </w:p>
    <w:p w:rsidR="00A21BFF" w:rsidRPr="00F55EA3" w:rsidRDefault="00A86330" w:rsidP="00380CB0">
      <w:pPr>
        <w:pStyle w:val="BWBLevel1"/>
        <w:spacing w:after="30" w:line="264" w:lineRule="auto"/>
        <w:rPr>
          <w:b/>
          <w:color w:val="000000" w:themeColor="text1"/>
          <w:szCs w:val="20"/>
        </w:rPr>
      </w:pPr>
      <w:bookmarkStart w:id="2" w:name="_Toc526770170"/>
      <w:r w:rsidRPr="00F55EA3">
        <w:rPr>
          <w:b/>
          <w:color w:val="000000" w:themeColor="text1"/>
          <w:szCs w:val="20"/>
        </w:rPr>
        <w:t>Definitions and interpretation</w:t>
      </w:r>
      <w:bookmarkEnd w:id="2"/>
    </w:p>
    <w:p w:rsidR="005162DD" w:rsidRPr="00F55EA3" w:rsidRDefault="005162DD" w:rsidP="00380CB0">
      <w:pPr>
        <w:pStyle w:val="BWBLevel2"/>
        <w:spacing w:after="30" w:line="264" w:lineRule="auto"/>
        <w:rPr>
          <w:b/>
          <w:color w:val="000000" w:themeColor="text1"/>
          <w:szCs w:val="20"/>
        </w:rPr>
      </w:pPr>
      <w:r w:rsidRPr="00F55EA3">
        <w:rPr>
          <w:b/>
          <w:color w:val="000000" w:themeColor="text1"/>
          <w:szCs w:val="20"/>
        </w:rPr>
        <w:t>Definitions</w:t>
      </w:r>
    </w:p>
    <w:p w:rsidR="00A86330" w:rsidRPr="00F55EA3" w:rsidRDefault="00A86330" w:rsidP="00380CB0">
      <w:pPr>
        <w:pStyle w:val="BWBLevel3"/>
        <w:spacing w:after="30" w:line="264" w:lineRule="auto"/>
        <w:rPr>
          <w:color w:val="000000" w:themeColor="text1"/>
        </w:rPr>
      </w:pPr>
      <w:r w:rsidRPr="00F55EA3">
        <w:rPr>
          <w:color w:val="000000" w:themeColor="text1"/>
        </w:rPr>
        <w:t>In this Agreement:</w:t>
      </w:r>
    </w:p>
    <w:p w:rsidR="007B06F2" w:rsidRDefault="007B06F2" w:rsidP="00380CB0">
      <w:pPr>
        <w:pStyle w:val="BWBBody2"/>
        <w:spacing w:after="30" w:line="264" w:lineRule="auto"/>
        <w:rPr>
          <w:color w:val="000000" w:themeColor="text1"/>
          <w:szCs w:val="20"/>
        </w:rPr>
      </w:pPr>
      <w:r w:rsidRPr="007B06F2">
        <w:rPr>
          <w:color w:val="000000" w:themeColor="text1"/>
          <w:szCs w:val="20"/>
        </w:rPr>
        <w:t>[“</w:t>
      </w:r>
      <w:r w:rsidRPr="007B06F2">
        <w:rPr>
          <w:b/>
          <w:color w:val="000000" w:themeColor="text1"/>
          <w:szCs w:val="20"/>
        </w:rPr>
        <w:t>Beneficiary</w:t>
      </w:r>
      <w:r w:rsidRPr="007B06F2">
        <w:rPr>
          <w:color w:val="000000" w:themeColor="text1"/>
          <w:szCs w:val="20"/>
        </w:rPr>
        <w:t>” means any beneficiaries of the Projec</w:t>
      </w:r>
      <w:r w:rsidRPr="002747B1">
        <w:rPr>
          <w:szCs w:val="20"/>
        </w:rPr>
        <w:t xml:space="preserve">t or </w:t>
      </w:r>
      <w:r w:rsidR="002747B1" w:rsidRPr="002747B1">
        <w:rPr>
          <w:szCs w:val="20"/>
        </w:rPr>
        <w:t xml:space="preserve">the beneficiaries of </w:t>
      </w:r>
      <w:r w:rsidRPr="002747B1">
        <w:rPr>
          <w:szCs w:val="20"/>
        </w:rPr>
        <w:t>any o</w:t>
      </w:r>
      <w:r w:rsidRPr="007B06F2">
        <w:rPr>
          <w:color w:val="000000" w:themeColor="text1"/>
          <w:szCs w:val="20"/>
        </w:rPr>
        <w:t xml:space="preserve">ther activities of the </w:t>
      </w:r>
      <w:r w:rsidR="0046143A">
        <w:rPr>
          <w:color w:val="000000" w:themeColor="text1"/>
          <w:szCs w:val="20"/>
        </w:rPr>
        <w:t>Recipient</w:t>
      </w:r>
      <w:r w:rsidRPr="007B06F2">
        <w:rPr>
          <w:color w:val="000000" w:themeColor="text1"/>
          <w:szCs w:val="20"/>
        </w:rPr>
        <w:t>, including but not limited to children, young people under the age of 18 and vulnerable adults.]</w:t>
      </w:r>
      <w:r>
        <w:rPr>
          <w:rStyle w:val="FootnoteReference"/>
          <w:color w:val="000000" w:themeColor="text1"/>
          <w:szCs w:val="20"/>
        </w:rPr>
        <w:footnoteReference w:id="1"/>
      </w:r>
    </w:p>
    <w:p w:rsidR="00A86330" w:rsidRPr="00F55EA3" w:rsidRDefault="00A86330" w:rsidP="00380CB0">
      <w:pPr>
        <w:pStyle w:val="BWBBody2"/>
        <w:spacing w:after="30" w:line="264" w:lineRule="auto"/>
        <w:rPr>
          <w:color w:val="000000" w:themeColor="text1"/>
          <w:szCs w:val="20"/>
        </w:rPr>
      </w:pPr>
      <w:r w:rsidRPr="00F55EA3">
        <w:rPr>
          <w:color w:val="000000" w:themeColor="text1"/>
          <w:szCs w:val="20"/>
        </w:rPr>
        <w:t>"</w:t>
      </w:r>
      <w:r w:rsidRPr="00F55EA3">
        <w:rPr>
          <w:b/>
          <w:color w:val="000000" w:themeColor="text1"/>
          <w:szCs w:val="20"/>
        </w:rPr>
        <w:t>Business Day</w:t>
      </w:r>
      <w:r w:rsidRPr="00F55EA3">
        <w:rPr>
          <w:color w:val="000000" w:themeColor="text1"/>
          <w:szCs w:val="20"/>
        </w:rPr>
        <w:t>" means a day (other than a Saturday or Sunday) on which banks are open in London for business (other than purely business of an automated nature);</w:t>
      </w:r>
    </w:p>
    <w:p w:rsidR="00F1648C" w:rsidRPr="00F55EA3" w:rsidRDefault="00F1648C" w:rsidP="00380CB0">
      <w:pPr>
        <w:pStyle w:val="BWBBody2"/>
        <w:spacing w:after="30" w:line="264" w:lineRule="auto"/>
        <w:rPr>
          <w:color w:val="000000" w:themeColor="text1"/>
          <w:szCs w:val="20"/>
        </w:rPr>
      </w:pPr>
      <w:r w:rsidRPr="00F55EA3">
        <w:rPr>
          <w:color w:val="000000" w:themeColor="text1"/>
          <w:szCs w:val="20"/>
        </w:rPr>
        <w:t>“</w:t>
      </w:r>
      <w:r w:rsidRPr="00F55EA3">
        <w:rPr>
          <w:b/>
          <w:color w:val="000000" w:themeColor="text1"/>
          <w:szCs w:val="20"/>
        </w:rPr>
        <w:t>Commencement Date</w:t>
      </w:r>
      <w:r w:rsidRPr="00F55EA3">
        <w:rPr>
          <w:color w:val="000000" w:themeColor="text1"/>
          <w:szCs w:val="20"/>
        </w:rPr>
        <w:t>” means the date of this Agreement;</w:t>
      </w:r>
    </w:p>
    <w:p w:rsidR="007B06F2" w:rsidRDefault="007B06F2" w:rsidP="00AB0031">
      <w:pPr>
        <w:pStyle w:val="BWBBody2"/>
        <w:spacing w:after="30" w:line="264" w:lineRule="auto"/>
        <w:rPr>
          <w:color w:val="000000" w:themeColor="text1"/>
          <w:szCs w:val="20"/>
        </w:rPr>
      </w:pPr>
      <w:r w:rsidRPr="007B06F2">
        <w:rPr>
          <w:color w:val="000000" w:themeColor="text1"/>
          <w:szCs w:val="20"/>
        </w:rPr>
        <w:t>“</w:t>
      </w:r>
      <w:r w:rsidRPr="007B06F2">
        <w:rPr>
          <w:b/>
          <w:color w:val="000000" w:themeColor="text1"/>
          <w:szCs w:val="20"/>
        </w:rPr>
        <w:t>Data Protection Legislation</w:t>
      </w:r>
      <w:r w:rsidRPr="007B06F2">
        <w:rPr>
          <w:color w:val="000000" w:themeColor="text1"/>
          <w:szCs w:val="20"/>
        </w:rPr>
        <w:t>” means the General Data Protection Regulation ((EU) 2016/679); the Data Protection Act 2018; and all other applicable laws and regulations relating to the processing of personal data and/or governing individuals’ rights to privacy, in each case as amended or updated from time to time;</w:t>
      </w:r>
    </w:p>
    <w:p w:rsidR="00AB0031" w:rsidRPr="00F55EA3" w:rsidRDefault="00AC6D8E" w:rsidP="00AB0031">
      <w:pPr>
        <w:pStyle w:val="BWBBody2"/>
        <w:spacing w:after="30" w:line="264" w:lineRule="auto"/>
        <w:rPr>
          <w:color w:val="000000" w:themeColor="text1"/>
          <w:szCs w:val="20"/>
        </w:rPr>
      </w:pPr>
      <w:r w:rsidRPr="00F55EA3">
        <w:rPr>
          <w:rStyle w:val="FootnoteReference"/>
          <w:color w:val="000000" w:themeColor="text1"/>
          <w:szCs w:val="20"/>
        </w:rPr>
        <w:footnoteReference w:id="2"/>
      </w:r>
      <w:r w:rsidRPr="00F55EA3">
        <w:rPr>
          <w:color w:val="000000" w:themeColor="text1"/>
          <w:szCs w:val="20"/>
        </w:rPr>
        <w:t>[</w:t>
      </w:r>
      <w:r w:rsidR="00AB0031" w:rsidRPr="00F55EA3">
        <w:rPr>
          <w:color w:val="000000" w:themeColor="text1"/>
          <w:szCs w:val="20"/>
        </w:rPr>
        <w:t>“</w:t>
      </w:r>
      <w:r w:rsidR="00AB0031" w:rsidRPr="00F55EA3">
        <w:rPr>
          <w:b/>
          <w:color w:val="000000" w:themeColor="text1"/>
          <w:szCs w:val="20"/>
        </w:rPr>
        <w:t>Funded Assets</w:t>
      </w:r>
      <w:r w:rsidR="00AB0031" w:rsidRPr="00F55EA3">
        <w:rPr>
          <w:color w:val="000000" w:themeColor="text1"/>
          <w:szCs w:val="20"/>
        </w:rPr>
        <w:t>” means any items whose purchase, construction or improvement are wholly or partly funded by the Grant, that cost or are valued at (whichever is higher) £</w:t>
      </w:r>
      <w:r w:rsidRPr="00F55EA3">
        <w:rPr>
          <w:color w:val="000000" w:themeColor="text1"/>
          <w:szCs w:val="20"/>
        </w:rPr>
        <w:t>[</w:t>
      </w:r>
      <w:r w:rsidRPr="00F55EA3">
        <w:rPr>
          <w:color w:val="000000" w:themeColor="text1"/>
          <w:szCs w:val="20"/>
        </w:rPr>
        <w:sym w:font="Symbol" w:char="F0B7"/>
      </w:r>
      <w:r w:rsidRPr="00F55EA3">
        <w:rPr>
          <w:color w:val="000000" w:themeColor="text1"/>
          <w:szCs w:val="20"/>
        </w:rPr>
        <w:t>]</w:t>
      </w:r>
      <w:r w:rsidR="00AB0031" w:rsidRPr="00F55EA3">
        <w:rPr>
          <w:color w:val="000000" w:themeColor="text1"/>
          <w:szCs w:val="20"/>
        </w:rPr>
        <w:t xml:space="preserve"> or more, and have a useful economic life of three years or more (based on normal accounting practice);</w:t>
      </w:r>
      <w:r w:rsidRPr="00F55EA3">
        <w:rPr>
          <w:color w:val="000000" w:themeColor="text1"/>
          <w:szCs w:val="20"/>
        </w:rPr>
        <w:t>]</w:t>
      </w:r>
    </w:p>
    <w:p w:rsidR="00AB0031" w:rsidRPr="00F55EA3" w:rsidRDefault="00AC6D8E" w:rsidP="00AB0031">
      <w:pPr>
        <w:pStyle w:val="BWBBody2"/>
        <w:spacing w:after="30" w:line="264" w:lineRule="auto"/>
        <w:rPr>
          <w:color w:val="000000" w:themeColor="text1"/>
          <w:szCs w:val="20"/>
        </w:rPr>
      </w:pPr>
      <w:r w:rsidRPr="00F55EA3">
        <w:rPr>
          <w:rStyle w:val="FootnoteReference"/>
          <w:color w:val="000000" w:themeColor="text1"/>
          <w:szCs w:val="20"/>
        </w:rPr>
        <w:footnoteReference w:id="3"/>
      </w:r>
      <w:r w:rsidRPr="00F55EA3">
        <w:rPr>
          <w:color w:val="000000" w:themeColor="text1"/>
          <w:szCs w:val="20"/>
        </w:rPr>
        <w:t>[</w:t>
      </w:r>
      <w:r w:rsidR="00AB0031" w:rsidRPr="00F55EA3">
        <w:rPr>
          <w:color w:val="000000" w:themeColor="text1"/>
          <w:szCs w:val="20"/>
        </w:rPr>
        <w:t>“</w:t>
      </w:r>
      <w:r w:rsidR="00AB0031" w:rsidRPr="00F55EA3">
        <w:rPr>
          <w:b/>
          <w:color w:val="000000" w:themeColor="text1"/>
          <w:szCs w:val="20"/>
        </w:rPr>
        <w:t>Funded IP</w:t>
      </w:r>
      <w:r w:rsidR="00AB0031" w:rsidRPr="00F55EA3">
        <w:rPr>
          <w:color w:val="000000" w:themeColor="text1"/>
          <w:szCs w:val="20"/>
        </w:rPr>
        <w:t xml:space="preserve">” means </w:t>
      </w:r>
      <w:r w:rsidR="009970A3" w:rsidRPr="00F55EA3">
        <w:rPr>
          <w:color w:val="000000" w:themeColor="text1"/>
          <w:szCs w:val="20"/>
        </w:rPr>
        <w:t xml:space="preserve">Intellectual Property Rights </w:t>
      </w:r>
      <w:r w:rsidR="00AB0031" w:rsidRPr="00F55EA3">
        <w:rPr>
          <w:color w:val="000000" w:themeColor="text1"/>
          <w:szCs w:val="20"/>
        </w:rPr>
        <w:t>whose purchase, development or use is funded wholly or partly by the Grant;</w:t>
      </w:r>
      <w:r w:rsidRPr="00F55EA3">
        <w:rPr>
          <w:color w:val="000000" w:themeColor="text1"/>
          <w:szCs w:val="20"/>
        </w:rPr>
        <w:t>]</w:t>
      </w:r>
    </w:p>
    <w:p w:rsidR="00EC78FE" w:rsidRPr="00F55EA3" w:rsidRDefault="00EC78FE" w:rsidP="00380CB0">
      <w:pPr>
        <w:pStyle w:val="BWBBody2"/>
        <w:spacing w:after="30" w:line="264" w:lineRule="auto"/>
        <w:rPr>
          <w:color w:val="000000" w:themeColor="text1"/>
          <w:szCs w:val="20"/>
        </w:rPr>
      </w:pPr>
      <w:r w:rsidRPr="00F55EA3">
        <w:rPr>
          <w:color w:val="000000" w:themeColor="text1"/>
          <w:szCs w:val="20"/>
        </w:rPr>
        <w:t>“</w:t>
      </w:r>
      <w:r w:rsidRPr="00F55EA3">
        <w:rPr>
          <w:b/>
          <w:color w:val="000000" w:themeColor="text1"/>
          <w:szCs w:val="20"/>
        </w:rPr>
        <w:t>Grant</w:t>
      </w:r>
      <w:r w:rsidRPr="00F55EA3">
        <w:rPr>
          <w:color w:val="000000" w:themeColor="text1"/>
          <w:szCs w:val="20"/>
        </w:rPr>
        <w:t xml:space="preserve">” means the </w:t>
      </w:r>
      <w:r w:rsidR="00FF035A" w:rsidRPr="00F55EA3">
        <w:rPr>
          <w:color w:val="000000" w:themeColor="text1"/>
          <w:szCs w:val="20"/>
        </w:rPr>
        <w:t>g</w:t>
      </w:r>
      <w:r w:rsidR="00EE05F4" w:rsidRPr="00F55EA3">
        <w:rPr>
          <w:color w:val="000000" w:themeColor="text1"/>
          <w:szCs w:val="20"/>
        </w:rPr>
        <w:t>rant detailed in Clause 2</w:t>
      </w:r>
      <w:r w:rsidR="00FF035A" w:rsidRPr="00F55EA3">
        <w:rPr>
          <w:color w:val="000000" w:themeColor="text1"/>
          <w:szCs w:val="20"/>
        </w:rPr>
        <w:t xml:space="preserve"> and provided by the Funder to the Recipient in accordance wi</w:t>
      </w:r>
      <w:r w:rsidR="003100D5">
        <w:rPr>
          <w:color w:val="000000" w:themeColor="text1"/>
          <w:szCs w:val="20"/>
        </w:rPr>
        <w:t>th the terms of this Agreement;</w:t>
      </w:r>
    </w:p>
    <w:p w:rsidR="00AC341F" w:rsidRPr="00F55EA3" w:rsidRDefault="00AC341F" w:rsidP="00380CB0">
      <w:pPr>
        <w:pStyle w:val="BWBBody2"/>
        <w:spacing w:after="30" w:line="264" w:lineRule="auto"/>
        <w:rPr>
          <w:color w:val="000000" w:themeColor="text1"/>
          <w:szCs w:val="20"/>
        </w:rPr>
      </w:pPr>
      <w:r w:rsidRPr="00F55EA3">
        <w:rPr>
          <w:color w:val="000000" w:themeColor="text1"/>
          <w:szCs w:val="20"/>
        </w:rPr>
        <w:t>“</w:t>
      </w:r>
      <w:r w:rsidRPr="00F55EA3">
        <w:rPr>
          <w:b/>
          <w:color w:val="000000" w:themeColor="text1"/>
          <w:szCs w:val="20"/>
        </w:rPr>
        <w:t>Grant Period</w:t>
      </w:r>
      <w:r w:rsidR="00F1648C" w:rsidRPr="00F55EA3">
        <w:rPr>
          <w:color w:val="000000" w:themeColor="text1"/>
          <w:szCs w:val="20"/>
        </w:rPr>
        <w:t xml:space="preserve">” means the period for which the Grant is awarded starting on the Commencement Date and ending on </w:t>
      </w:r>
      <w:r w:rsidR="00FF035A" w:rsidRPr="00F55EA3">
        <w:rPr>
          <w:color w:val="000000" w:themeColor="text1"/>
          <w:szCs w:val="20"/>
        </w:rPr>
        <w:t xml:space="preserve">the date specified in Clause </w:t>
      </w:r>
      <w:r w:rsidR="00EF2CD0" w:rsidRPr="00F55EA3">
        <w:rPr>
          <w:color w:val="000000" w:themeColor="text1"/>
          <w:szCs w:val="20"/>
        </w:rPr>
        <w:fldChar w:fldCharType="begin"/>
      </w:r>
      <w:r w:rsidR="00EF2CD0" w:rsidRPr="00F55EA3">
        <w:rPr>
          <w:color w:val="000000" w:themeColor="text1"/>
          <w:szCs w:val="20"/>
        </w:rPr>
        <w:instrText xml:space="preserve"> REF _Ref494105930 \r \h </w:instrText>
      </w:r>
      <w:r w:rsidR="00EF2CD0" w:rsidRPr="00F55EA3">
        <w:rPr>
          <w:color w:val="000000" w:themeColor="text1"/>
          <w:szCs w:val="20"/>
        </w:rPr>
      </w:r>
      <w:r w:rsidR="00EF2CD0" w:rsidRPr="00F55EA3">
        <w:rPr>
          <w:color w:val="000000" w:themeColor="text1"/>
          <w:szCs w:val="20"/>
        </w:rPr>
        <w:fldChar w:fldCharType="separate"/>
      </w:r>
      <w:r w:rsidR="00EF2CD0" w:rsidRPr="00F55EA3">
        <w:rPr>
          <w:color w:val="000000" w:themeColor="text1"/>
          <w:szCs w:val="20"/>
        </w:rPr>
        <w:t>4.6</w:t>
      </w:r>
      <w:r w:rsidR="00EF2CD0" w:rsidRPr="00F55EA3">
        <w:rPr>
          <w:color w:val="000000" w:themeColor="text1"/>
          <w:szCs w:val="20"/>
        </w:rPr>
        <w:fldChar w:fldCharType="end"/>
      </w:r>
      <w:r w:rsidR="00F01A79" w:rsidRPr="00F55EA3">
        <w:rPr>
          <w:color w:val="000000" w:themeColor="text1"/>
          <w:szCs w:val="20"/>
        </w:rPr>
        <w:t>;</w:t>
      </w:r>
    </w:p>
    <w:p w:rsidR="00FC37C4" w:rsidRPr="00F55EA3" w:rsidRDefault="00FC37C4" w:rsidP="00380CB0">
      <w:pPr>
        <w:pStyle w:val="BWBBody2"/>
        <w:spacing w:after="30" w:line="264" w:lineRule="auto"/>
        <w:rPr>
          <w:color w:val="000000" w:themeColor="text1"/>
          <w:szCs w:val="20"/>
        </w:rPr>
      </w:pPr>
      <w:r w:rsidRPr="00F55EA3">
        <w:rPr>
          <w:color w:val="000000" w:themeColor="text1"/>
          <w:szCs w:val="20"/>
        </w:rPr>
        <w:t>“</w:t>
      </w:r>
      <w:r w:rsidRPr="00F55EA3">
        <w:rPr>
          <w:b/>
          <w:color w:val="000000" w:themeColor="text1"/>
          <w:szCs w:val="20"/>
        </w:rPr>
        <w:t>Intellectual Property Rights</w:t>
      </w:r>
      <w:r w:rsidRPr="00F55EA3">
        <w:rPr>
          <w:color w:val="000000" w:themeColor="text1"/>
          <w:szCs w:val="20"/>
        </w:rPr>
        <w:t xml:space="preserve">” means all </w:t>
      </w:r>
      <w:r w:rsidR="00BB1DCE" w:rsidRPr="00F55EA3">
        <w:rPr>
          <w:color w:val="000000" w:themeColor="text1"/>
          <w:szCs w:val="20"/>
        </w:rPr>
        <w:t xml:space="preserve">trademarks, business names, domain names, </w:t>
      </w:r>
      <w:r w:rsidRPr="00F55EA3">
        <w:rPr>
          <w:color w:val="000000" w:themeColor="text1"/>
          <w:szCs w:val="20"/>
        </w:rPr>
        <w:t>patents, copyrights and design rights (whether registered or not) and all applications for any of the foregoing and all rights of confidence and Know-How however arising for their full term and any renewals and extensions;</w:t>
      </w:r>
    </w:p>
    <w:p w:rsidR="000B2207" w:rsidRPr="00F55EA3" w:rsidRDefault="000B2207" w:rsidP="00380CB0">
      <w:pPr>
        <w:pStyle w:val="BWBBody2"/>
        <w:spacing w:after="30" w:line="264" w:lineRule="auto"/>
        <w:rPr>
          <w:color w:val="000000" w:themeColor="text1"/>
          <w:szCs w:val="20"/>
        </w:rPr>
      </w:pPr>
      <w:r w:rsidRPr="00F55EA3">
        <w:rPr>
          <w:color w:val="000000" w:themeColor="text1"/>
          <w:szCs w:val="20"/>
        </w:rPr>
        <w:t>“</w:t>
      </w:r>
      <w:r w:rsidRPr="00F55EA3">
        <w:rPr>
          <w:b/>
          <w:color w:val="000000" w:themeColor="text1"/>
          <w:szCs w:val="20"/>
        </w:rPr>
        <w:t>Key Personnel</w:t>
      </w:r>
      <w:r w:rsidRPr="00F55EA3">
        <w:rPr>
          <w:color w:val="000000" w:themeColor="text1"/>
          <w:szCs w:val="20"/>
        </w:rPr>
        <w:t xml:space="preserve">” means [•]; </w:t>
      </w:r>
    </w:p>
    <w:p w:rsidR="00FC37C4" w:rsidRPr="00F55EA3" w:rsidRDefault="00FC37C4" w:rsidP="00380CB0">
      <w:pPr>
        <w:pStyle w:val="BWBBody2"/>
        <w:spacing w:after="30" w:line="264" w:lineRule="auto"/>
        <w:rPr>
          <w:color w:val="000000" w:themeColor="text1"/>
          <w:szCs w:val="20"/>
        </w:rPr>
      </w:pPr>
      <w:r w:rsidRPr="00F55EA3">
        <w:rPr>
          <w:color w:val="000000" w:themeColor="text1"/>
          <w:szCs w:val="20"/>
        </w:rPr>
        <w:t>“</w:t>
      </w:r>
      <w:r w:rsidRPr="00F55EA3">
        <w:rPr>
          <w:b/>
          <w:color w:val="000000" w:themeColor="text1"/>
          <w:szCs w:val="20"/>
        </w:rPr>
        <w:t>Know-How</w:t>
      </w:r>
      <w:r w:rsidRPr="00F55EA3">
        <w:rPr>
          <w:color w:val="000000" w:themeColor="text1"/>
          <w:szCs w:val="20"/>
        </w:rPr>
        <w:t>” means information, data, know-how or experience whether patentable or not and including but not limited to any technical and commercial information relating to research, design, development, manufacture, use or sale;</w:t>
      </w:r>
    </w:p>
    <w:p w:rsidR="004A3B91" w:rsidRPr="005A52B5" w:rsidRDefault="004A3B91" w:rsidP="004A3B91">
      <w:pPr>
        <w:pStyle w:val="BWBBody2"/>
        <w:spacing w:after="30" w:line="264" w:lineRule="auto"/>
        <w:rPr>
          <w:szCs w:val="20"/>
        </w:rPr>
      </w:pPr>
      <w:r w:rsidRPr="00F55EA3">
        <w:rPr>
          <w:rStyle w:val="FootnoteReference"/>
          <w:color w:val="000000" w:themeColor="text1"/>
          <w:szCs w:val="20"/>
        </w:rPr>
        <w:footnoteReference w:id="4"/>
      </w:r>
      <w:r w:rsidRPr="00F55EA3">
        <w:rPr>
          <w:color w:val="000000" w:themeColor="text1"/>
          <w:szCs w:val="20"/>
        </w:rPr>
        <w:t>[“</w:t>
      </w:r>
      <w:r w:rsidRPr="00F55EA3">
        <w:rPr>
          <w:b/>
          <w:color w:val="000000" w:themeColor="text1"/>
          <w:szCs w:val="20"/>
        </w:rPr>
        <w:t>Loan Agreement</w:t>
      </w:r>
      <w:r w:rsidRPr="00F55EA3">
        <w:rPr>
          <w:color w:val="000000" w:themeColor="text1"/>
          <w:szCs w:val="20"/>
        </w:rPr>
        <w:t xml:space="preserve">” means the loan agreement dated on or about the date of this </w:t>
      </w:r>
      <w:r w:rsidRPr="005A52B5">
        <w:rPr>
          <w:szCs w:val="20"/>
        </w:rPr>
        <w:t xml:space="preserve">Agreement between the Recipient as borrower, and </w:t>
      </w:r>
      <w:r w:rsidR="007B06F2">
        <w:rPr>
          <w:szCs w:val="20"/>
        </w:rPr>
        <w:t>[</w:t>
      </w:r>
      <w:r w:rsidRPr="005A52B5">
        <w:rPr>
          <w:szCs w:val="20"/>
        </w:rPr>
        <w:t>the Funder</w:t>
      </w:r>
      <w:r w:rsidR="007B06F2">
        <w:rPr>
          <w:szCs w:val="20"/>
        </w:rPr>
        <w:t xml:space="preserve">] / </w:t>
      </w:r>
      <w:r w:rsidR="007B06F2" w:rsidRPr="00F55EA3">
        <w:rPr>
          <w:color w:val="000000" w:themeColor="text1"/>
          <w:szCs w:val="20"/>
        </w:rPr>
        <w:t>[</w:t>
      </w:r>
      <w:r w:rsidR="007B06F2" w:rsidRPr="00F55EA3">
        <w:rPr>
          <w:color w:val="000000" w:themeColor="text1"/>
          <w:szCs w:val="20"/>
        </w:rPr>
        <w:sym w:font="Symbol" w:char="F0B7"/>
      </w:r>
      <w:r w:rsidR="007B06F2" w:rsidRPr="00F55EA3">
        <w:rPr>
          <w:color w:val="000000" w:themeColor="text1"/>
          <w:szCs w:val="20"/>
        </w:rPr>
        <w:t>]</w:t>
      </w:r>
      <w:r w:rsidRPr="005A52B5">
        <w:rPr>
          <w:szCs w:val="20"/>
        </w:rPr>
        <w:t xml:space="preserve"> as the</w:t>
      </w:r>
      <w:r w:rsidR="00BB1DCE" w:rsidRPr="005A52B5">
        <w:rPr>
          <w:szCs w:val="20"/>
        </w:rPr>
        <w:t xml:space="preserve"> lender;</w:t>
      </w:r>
      <w:r w:rsidRPr="005A52B5">
        <w:rPr>
          <w:szCs w:val="20"/>
        </w:rPr>
        <w:t>]</w:t>
      </w:r>
    </w:p>
    <w:p w:rsidR="005A52B5" w:rsidRPr="005A52B5" w:rsidRDefault="005A52B5" w:rsidP="005A52B5">
      <w:pPr>
        <w:pStyle w:val="BWBBody2"/>
        <w:spacing w:after="30" w:line="264" w:lineRule="auto"/>
        <w:rPr>
          <w:szCs w:val="20"/>
        </w:rPr>
      </w:pPr>
      <w:r w:rsidRPr="005A52B5">
        <w:rPr>
          <w:szCs w:val="20"/>
        </w:rPr>
        <w:t>"</w:t>
      </w:r>
      <w:r w:rsidRPr="005A52B5">
        <w:rPr>
          <w:b/>
          <w:szCs w:val="20"/>
        </w:rPr>
        <w:t>Material Adverse Effect</w:t>
      </w:r>
      <w:r w:rsidRPr="005A52B5">
        <w:rPr>
          <w:szCs w:val="20"/>
        </w:rPr>
        <w:t>" means a material adverse effect on: (a) in relation to the Recipient, its business, assets or condition or on its ability to perform and comply with its obligations under this Agreement; (b) the validity or enforceability of this Agreement; or (c) the rights and remedies of the Funder under this Agreement.</w:t>
      </w:r>
    </w:p>
    <w:p w:rsidR="0063426C" w:rsidRPr="005A52B5" w:rsidRDefault="00A86330" w:rsidP="00380CB0">
      <w:pPr>
        <w:pStyle w:val="BWBBody2"/>
        <w:spacing w:after="30" w:line="264" w:lineRule="auto"/>
        <w:rPr>
          <w:szCs w:val="20"/>
        </w:rPr>
      </w:pPr>
      <w:r w:rsidRPr="005A52B5">
        <w:rPr>
          <w:szCs w:val="20"/>
        </w:rPr>
        <w:t>“</w:t>
      </w:r>
      <w:r w:rsidRPr="005A52B5">
        <w:rPr>
          <w:b/>
          <w:szCs w:val="20"/>
        </w:rPr>
        <w:t>Project</w:t>
      </w:r>
      <w:r w:rsidR="0063426C" w:rsidRPr="005A52B5">
        <w:rPr>
          <w:szCs w:val="20"/>
        </w:rPr>
        <w:t xml:space="preserve">” </w:t>
      </w:r>
      <w:r w:rsidR="00007A7E" w:rsidRPr="005A52B5">
        <w:rPr>
          <w:szCs w:val="20"/>
        </w:rPr>
        <w:t xml:space="preserve">has the meaning given to </w:t>
      </w:r>
      <w:r w:rsidR="00F01A79" w:rsidRPr="005A52B5">
        <w:rPr>
          <w:szCs w:val="20"/>
        </w:rPr>
        <w:t>such</w:t>
      </w:r>
      <w:r w:rsidR="00BB1DCE" w:rsidRPr="005A52B5">
        <w:rPr>
          <w:szCs w:val="20"/>
        </w:rPr>
        <w:t xml:space="preserve"> term set out in Clause 3.1.</w:t>
      </w:r>
    </w:p>
    <w:p w:rsidR="00A86330" w:rsidRPr="005A52B5" w:rsidRDefault="00A86330" w:rsidP="00380CB0">
      <w:pPr>
        <w:pStyle w:val="BWBBody"/>
        <w:spacing w:after="30" w:line="264" w:lineRule="auto"/>
        <w:rPr>
          <w:szCs w:val="20"/>
        </w:rPr>
      </w:pPr>
    </w:p>
    <w:p w:rsidR="00A86330" w:rsidRPr="005A52B5" w:rsidRDefault="009869ED" w:rsidP="00380CB0">
      <w:pPr>
        <w:pStyle w:val="BWBLevel2"/>
        <w:spacing w:after="30" w:line="264" w:lineRule="auto"/>
        <w:rPr>
          <w:b/>
          <w:szCs w:val="20"/>
        </w:rPr>
      </w:pPr>
      <w:r w:rsidRPr="005A52B5">
        <w:rPr>
          <w:b/>
          <w:szCs w:val="20"/>
        </w:rPr>
        <w:t>Interpretation</w:t>
      </w:r>
    </w:p>
    <w:p w:rsidR="005162DD" w:rsidRPr="005A52B5" w:rsidRDefault="005162DD" w:rsidP="00380CB0">
      <w:pPr>
        <w:pStyle w:val="BWBLevel3"/>
        <w:spacing w:after="30" w:line="264" w:lineRule="auto"/>
      </w:pPr>
      <w:r w:rsidRPr="005A52B5">
        <w:t>In this Agreement, unless the context otherwise requires:</w:t>
      </w:r>
    </w:p>
    <w:p w:rsidR="005162DD" w:rsidRPr="005A52B5" w:rsidRDefault="005162DD" w:rsidP="00380CB0">
      <w:pPr>
        <w:pStyle w:val="BWBLevel4"/>
        <w:spacing w:after="30" w:line="264" w:lineRule="auto"/>
      </w:pPr>
      <w:r w:rsidRPr="005A52B5">
        <w:t>words in the singular include the plural and vice versa</w:t>
      </w:r>
      <w:r w:rsidR="009869ED" w:rsidRPr="005A52B5">
        <w:t>, and words denoting a gender include all genders</w:t>
      </w:r>
      <w:r w:rsidRPr="005A52B5">
        <w:t>;</w:t>
      </w:r>
    </w:p>
    <w:p w:rsidR="005162DD" w:rsidRPr="00F55EA3" w:rsidRDefault="009869ED" w:rsidP="00380CB0">
      <w:pPr>
        <w:pStyle w:val="BWBLevel4"/>
        <w:spacing w:after="30" w:line="264" w:lineRule="auto"/>
        <w:rPr>
          <w:color w:val="000000" w:themeColor="text1"/>
        </w:rPr>
      </w:pPr>
      <w:r w:rsidRPr="00F55EA3">
        <w:rPr>
          <w:color w:val="000000" w:themeColor="text1"/>
        </w:rPr>
        <w:t>“</w:t>
      </w:r>
      <w:r w:rsidR="005162DD" w:rsidRPr="00F55EA3">
        <w:rPr>
          <w:color w:val="000000" w:themeColor="text1"/>
        </w:rPr>
        <w:t>including</w:t>
      </w:r>
      <w:r w:rsidRPr="00F55EA3">
        <w:rPr>
          <w:color w:val="000000" w:themeColor="text1"/>
        </w:rPr>
        <w:t>”</w:t>
      </w:r>
      <w:r w:rsidR="005162DD" w:rsidRPr="00F55EA3">
        <w:rPr>
          <w:color w:val="000000" w:themeColor="text1"/>
        </w:rPr>
        <w:t xml:space="preserve"> means including without limitation;</w:t>
      </w:r>
    </w:p>
    <w:p w:rsidR="005162DD" w:rsidRPr="00F55EA3" w:rsidRDefault="005162DD" w:rsidP="00380CB0">
      <w:pPr>
        <w:pStyle w:val="BWBLevel4"/>
        <w:spacing w:after="30" w:line="264" w:lineRule="auto"/>
        <w:rPr>
          <w:color w:val="000000" w:themeColor="text1"/>
        </w:rPr>
      </w:pPr>
      <w:r w:rsidRPr="00F55EA3">
        <w:rPr>
          <w:color w:val="000000" w:themeColor="text1"/>
        </w:rPr>
        <w:t>a time of day is a reference to London time;</w:t>
      </w:r>
    </w:p>
    <w:p w:rsidR="004928A2" w:rsidRPr="00F55EA3" w:rsidRDefault="005162DD" w:rsidP="00380CB0">
      <w:pPr>
        <w:pStyle w:val="BWBLevel4"/>
        <w:spacing w:after="30" w:line="264" w:lineRule="auto"/>
        <w:rPr>
          <w:color w:val="000000" w:themeColor="text1"/>
        </w:rPr>
      </w:pPr>
      <w:r w:rsidRPr="00F55EA3">
        <w:rPr>
          <w:color w:val="000000" w:themeColor="text1"/>
        </w:rPr>
        <w:t>a reference to any Party shall be construed as including, where relevant, successors in title to that Party, and that Party's permitted assigns and transferees (if any)</w:t>
      </w:r>
      <w:r w:rsidR="004928A2" w:rsidRPr="00F55EA3">
        <w:rPr>
          <w:color w:val="000000" w:themeColor="text1"/>
        </w:rPr>
        <w:t>;</w:t>
      </w:r>
    </w:p>
    <w:p w:rsidR="005162DD" w:rsidRPr="00F55EA3" w:rsidRDefault="005162DD" w:rsidP="00380CB0">
      <w:pPr>
        <w:pStyle w:val="BWBLevel4"/>
        <w:spacing w:after="30" w:line="264" w:lineRule="auto"/>
        <w:rPr>
          <w:color w:val="000000" w:themeColor="text1"/>
        </w:rPr>
      </w:pPr>
      <w:r w:rsidRPr="00F55EA3">
        <w:rPr>
          <w:color w:val="000000" w:themeColor="text1"/>
        </w:rPr>
        <w:t>a reference to a person includes individuals, unincorporated bodies, government entities, companies and corporations;</w:t>
      </w:r>
    </w:p>
    <w:p w:rsidR="005162DD" w:rsidRPr="00F55EA3" w:rsidRDefault="005162DD" w:rsidP="00380CB0">
      <w:pPr>
        <w:pStyle w:val="BWBLevel4"/>
        <w:spacing w:after="30" w:line="264" w:lineRule="auto"/>
        <w:rPr>
          <w:color w:val="000000" w:themeColor="text1"/>
        </w:rPr>
      </w:pPr>
      <w:r w:rsidRPr="00F55EA3">
        <w:rPr>
          <w:color w:val="000000" w:themeColor="text1"/>
        </w:rPr>
        <w:t xml:space="preserve">a reference to this Agreement or any other agreement is a reference to that document as amended, novated, supplemented, restated or replaced from time to time in accordance with its terms; </w:t>
      </w:r>
    </w:p>
    <w:p w:rsidR="005162DD" w:rsidRPr="00F55EA3" w:rsidRDefault="009869ED" w:rsidP="00380CB0">
      <w:pPr>
        <w:pStyle w:val="BWBLevel4"/>
        <w:spacing w:after="30" w:line="264" w:lineRule="auto"/>
        <w:rPr>
          <w:color w:val="000000" w:themeColor="text1"/>
        </w:rPr>
      </w:pPr>
      <w:r w:rsidRPr="00F55EA3">
        <w:rPr>
          <w:color w:val="000000" w:themeColor="text1"/>
        </w:rPr>
        <w:t>a reference</w:t>
      </w:r>
      <w:r w:rsidR="005162DD" w:rsidRPr="00F55EA3">
        <w:rPr>
          <w:color w:val="000000" w:themeColor="text1"/>
        </w:rPr>
        <w:t xml:space="preserve"> to legislation include</w:t>
      </w:r>
      <w:r w:rsidRPr="00F55EA3">
        <w:rPr>
          <w:color w:val="000000" w:themeColor="text1"/>
        </w:rPr>
        <w:t>s</w:t>
      </w:r>
      <w:r w:rsidR="005162DD" w:rsidRPr="00F55EA3">
        <w:rPr>
          <w:color w:val="000000" w:themeColor="text1"/>
        </w:rPr>
        <w:t xml:space="preserve"> any modification or re</w:t>
      </w:r>
      <w:r w:rsidRPr="00F55EA3">
        <w:rPr>
          <w:color w:val="000000" w:themeColor="text1"/>
        </w:rPr>
        <w:t>-enactment of such legislation</w:t>
      </w:r>
      <w:r w:rsidR="00B7281E" w:rsidRPr="00F55EA3">
        <w:rPr>
          <w:color w:val="000000" w:themeColor="text1"/>
        </w:rPr>
        <w:t xml:space="preserve"> from time to time</w:t>
      </w:r>
      <w:r w:rsidRPr="00F55EA3">
        <w:rPr>
          <w:color w:val="000000" w:themeColor="text1"/>
        </w:rPr>
        <w:t>;</w:t>
      </w:r>
    </w:p>
    <w:p w:rsidR="005162DD" w:rsidRPr="00F55EA3" w:rsidRDefault="009869ED" w:rsidP="00380CB0">
      <w:pPr>
        <w:pStyle w:val="BWBLevel4"/>
        <w:spacing w:after="30" w:line="264" w:lineRule="auto"/>
        <w:rPr>
          <w:color w:val="000000" w:themeColor="text1"/>
        </w:rPr>
      </w:pPr>
      <w:r w:rsidRPr="00F55EA3">
        <w:rPr>
          <w:color w:val="000000" w:themeColor="text1"/>
        </w:rPr>
        <w:t>a</w:t>
      </w:r>
      <w:r w:rsidR="005162DD" w:rsidRPr="00F55EA3">
        <w:rPr>
          <w:color w:val="000000" w:themeColor="text1"/>
        </w:rPr>
        <w:t xml:space="preserve"> reference to this Agreement includes its Clauses and Schedules, wh</w:t>
      </w:r>
      <w:r w:rsidRPr="00F55EA3">
        <w:rPr>
          <w:color w:val="000000" w:themeColor="text1"/>
        </w:rPr>
        <w:t>ich form part of this Agreement; and</w:t>
      </w:r>
    </w:p>
    <w:p w:rsidR="00A86330" w:rsidRPr="00F55EA3" w:rsidRDefault="006462EB" w:rsidP="00380CB0">
      <w:pPr>
        <w:pStyle w:val="BWBLevel4"/>
        <w:spacing w:after="30" w:line="264" w:lineRule="auto"/>
        <w:rPr>
          <w:color w:val="000000" w:themeColor="text1"/>
        </w:rPr>
      </w:pPr>
      <w:r w:rsidRPr="00F55EA3">
        <w:rPr>
          <w:color w:val="000000" w:themeColor="text1"/>
        </w:rPr>
        <w:t xml:space="preserve">all </w:t>
      </w:r>
      <w:r w:rsidR="009869ED" w:rsidRPr="00F55EA3">
        <w:rPr>
          <w:color w:val="000000" w:themeColor="text1"/>
        </w:rPr>
        <w:t>clause, schedule and paragraph headings are for convenience only and shall not be taken into account in the interpretation of this Agreement.</w:t>
      </w:r>
    </w:p>
    <w:p w:rsidR="00B7281E" w:rsidRPr="00F55EA3" w:rsidRDefault="00B7281E" w:rsidP="00380CB0">
      <w:pPr>
        <w:pStyle w:val="BWBLevel2"/>
        <w:numPr>
          <w:ilvl w:val="0"/>
          <w:numId w:val="0"/>
        </w:numPr>
        <w:spacing w:after="30" w:line="264" w:lineRule="auto"/>
        <w:rPr>
          <w:color w:val="000000" w:themeColor="text1"/>
          <w:szCs w:val="20"/>
        </w:rPr>
      </w:pPr>
    </w:p>
    <w:p w:rsidR="00FF035A" w:rsidRPr="00F55EA3" w:rsidRDefault="00FF035A" w:rsidP="00380CB0">
      <w:pPr>
        <w:pStyle w:val="BWBLevel1"/>
        <w:spacing w:after="30" w:line="264" w:lineRule="auto"/>
        <w:rPr>
          <w:b/>
          <w:color w:val="000000" w:themeColor="text1"/>
        </w:rPr>
      </w:pPr>
      <w:bookmarkStart w:id="3" w:name="_Toc526770171"/>
      <w:r w:rsidRPr="00F55EA3">
        <w:rPr>
          <w:b/>
          <w:color w:val="000000" w:themeColor="text1"/>
        </w:rPr>
        <w:t>The Grant</w:t>
      </w:r>
      <w:bookmarkEnd w:id="3"/>
    </w:p>
    <w:p w:rsidR="00FF035A" w:rsidRPr="00F55EA3" w:rsidRDefault="00FF035A" w:rsidP="00FF035A">
      <w:pPr>
        <w:pStyle w:val="BWBLevel2"/>
        <w:numPr>
          <w:ilvl w:val="0"/>
          <w:numId w:val="0"/>
        </w:numPr>
        <w:spacing w:after="30" w:line="264" w:lineRule="auto"/>
        <w:ind w:left="879"/>
        <w:rPr>
          <w:color w:val="000000" w:themeColor="text1"/>
        </w:rPr>
      </w:pPr>
      <w:r w:rsidRPr="00F55EA3">
        <w:rPr>
          <w:color w:val="000000" w:themeColor="text1"/>
        </w:rPr>
        <w:t xml:space="preserve">The Funder hereby agrees to provide the Recipient with the Grant in the sum of </w:t>
      </w:r>
      <w:r w:rsidRPr="00F55EA3">
        <w:rPr>
          <w:color w:val="000000" w:themeColor="text1"/>
          <w:szCs w:val="20"/>
        </w:rPr>
        <w:t>£[</w:t>
      </w:r>
      <w:r w:rsidRPr="00F55EA3">
        <w:rPr>
          <w:i/>
          <w:color w:val="000000" w:themeColor="text1"/>
          <w:szCs w:val="20"/>
        </w:rPr>
        <w:t>insert amount</w:t>
      </w:r>
      <w:r w:rsidR="00BB1DCE" w:rsidRPr="00F55EA3">
        <w:rPr>
          <w:i/>
          <w:color w:val="000000" w:themeColor="text1"/>
          <w:szCs w:val="20"/>
        </w:rPr>
        <w:t xml:space="preserve"> in words and figures</w:t>
      </w:r>
      <w:r w:rsidRPr="00F55EA3">
        <w:rPr>
          <w:color w:val="000000" w:themeColor="text1"/>
          <w:szCs w:val="20"/>
        </w:rPr>
        <w:t>] to be paid to the Recipient subject to the terms and conditions set out in this Agreement.</w:t>
      </w:r>
    </w:p>
    <w:p w:rsidR="00FF035A" w:rsidRPr="00F55EA3" w:rsidRDefault="00FF035A" w:rsidP="00FF035A">
      <w:pPr>
        <w:pStyle w:val="BWBLevel1"/>
        <w:numPr>
          <w:ilvl w:val="0"/>
          <w:numId w:val="0"/>
        </w:numPr>
        <w:spacing w:after="30" w:line="264" w:lineRule="auto"/>
        <w:ind w:left="879"/>
        <w:rPr>
          <w:b/>
          <w:color w:val="000000" w:themeColor="text1"/>
        </w:rPr>
      </w:pPr>
    </w:p>
    <w:p w:rsidR="00B7281E" w:rsidRPr="00F55EA3" w:rsidRDefault="00B7281E" w:rsidP="00380CB0">
      <w:pPr>
        <w:pStyle w:val="BWBLevel1"/>
        <w:spacing w:after="30" w:line="264" w:lineRule="auto"/>
        <w:rPr>
          <w:b/>
          <w:color w:val="000000" w:themeColor="text1"/>
        </w:rPr>
      </w:pPr>
      <w:bookmarkStart w:id="4" w:name="_Toc526770172"/>
      <w:r w:rsidRPr="00F55EA3">
        <w:rPr>
          <w:b/>
          <w:color w:val="000000" w:themeColor="text1"/>
        </w:rPr>
        <w:t>Purpose</w:t>
      </w:r>
      <w:r w:rsidR="006560BC" w:rsidRPr="00F55EA3">
        <w:rPr>
          <w:b/>
          <w:color w:val="000000" w:themeColor="text1"/>
        </w:rPr>
        <w:t xml:space="preserve"> of Grant</w:t>
      </w:r>
      <w:bookmarkEnd w:id="4"/>
      <w:r w:rsidR="00EC39CA" w:rsidRPr="00F55EA3">
        <w:rPr>
          <w:b/>
          <w:color w:val="000000" w:themeColor="text1"/>
        </w:rPr>
        <w:t xml:space="preserve"> </w:t>
      </w:r>
    </w:p>
    <w:p w:rsidR="004F45E6" w:rsidRPr="00F55EA3" w:rsidRDefault="00FF035A" w:rsidP="003407E4">
      <w:pPr>
        <w:pStyle w:val="BWBLevel2"/>
        <w:spacing w:afterLines="30" w:after="72" w:line="264" w:lineRule="auto"/>
        <w:rPr>
          <w:color w:val="000000" w:themeColor="text1"/>
        </w:rPr>
      </w:pPr>
      <w:r w:rsidRPr="00F55EA3">
        <w:rPr>
          <w:color w:val="000000" w:themeColor="text1"/>
        </w:rPr>
        <w:t>The Recipient shall use the Grant</w:t>
      </w:r>
      <w:r w:rsidR="0034563B" w:rsidRPr="00F55EA3">
        <w:rPr>
          <w:color w:val="000000" w:themeColor="text1"/>
        </w:rPr>
        <w:t xml:space="preserve"> </w:t>
      </w:r>
      <w:r w:rsidR="00BB1DCE" w:rsidRPr="00F55EA3">
        <w:rPr>
          <w:color w:val="000000" w:themeColor="text1"/>
        </w:rPr>
        <w:t>exclusively for the purpose of</w:t>
      </w:r>
      <w:r w:rsidR="004F45E6" w:rsidRPr="00F55EA3">
        <w:rPr>
          <w:color w:val="000000" w:themeColor="text1"/>
        </w:rPr>
        <w:t xml:space="preserve"> </w:t>
      </w:r>
      <w:r w:rsidR="00007A7E" w:rsidRPr="00F55EA3">
        <w:rPr>
          <w:color w:val="000000" w:themeColor="text1"/>
        </w:rPr>
        <w:t>[</w:t>
      </w:r>
      <w:r w:rsidR="00007A7E" w:rsidRPr="00F55EA3">
        <w:rPr>
          <w:i/>
          <w:color w:val="000000" w:themeColor="text1"/>
        </w:rPr>
        <w:t>set out overview of the activities that the Grant has been provided to the Recipient, together with any cross-references to applicable documents which set out further information</w:t>
      </w:r>
      <w:r w:rsidR="00007A7E" w:rsidRPr="00F55EA3">
        <w:rPr>
          <w:color w:val="000000" w:themeColor="text1"/>
        </w:rPr>
        <w:t>] (the “</w:t>
      </w:r>
      <w:r w:rsidR="00007A7E" w:rsidRPr="00F55EA3">
        <w:rPr>
          <w:b/>
          <w:color w:val="000000" w:themeColor="text1"/>
        </w:rPr>
        <w:t>Project</w:t>
      </w:r>
      <w:r w:rsidR="00007A7E" w:rsidRPr="00F55EA3">
        <w:rPr>
          <w:color w:val="000000" w:themeColor="text1"/>
        </w:rPr>
        <w:t>”)</w:t>
      </w:r>
      <w:r w:rsidR="004F45E6" w:rsidRPr="00F55EA3">
        <w:rPr>
          <w:color w:val="000000" w:themeColor="text1"/>
        </w:rPr>
        <w:t>, [which, for the avoidance of doubt must fall within the Funder's charitable objects,]</w:t>
      </w:r>
      <w:r w:rsidR="004F45E6" w:rsidRPr="00F55EA3">
        <w:rPr>
          <w:rStyle w:val="FootnoteReference"/>
          <w:color w:val="000000" w:themeColor="text1"/>
        </w:rPr>
        <w:footnoteReference w:id="5"/>
      </w:r>
      <w:r w:rsidR="004F45E6" w:rsidRPr="00F55EA3">
        <w:rPr>
          <w:color w:val="000000" w:themeColor="text1"/>
        </w:rPr>
        <w:t xml:space="preserve"> and not for any other purpose without the Funder’s prior written agreement.</w:t>
      </w:r>
    </w:p>
    <w:p w:rsidR="00822943" w:rsidRPr="00F55EA3" w:rsidRDefault="00822943" w:rsidP="008D61FA">
      <w:pPr>
        <w:pStyle w:val="BWBLevel2"/>
        <w:spacing w:after="30" w:line="264" w:lineRule="auto"/>
        <w:rPr>
          <w:color w:val="000000" w:themeColor="text1"/>
        </w:rPr>
      </w:pPr>
      <w:r w:rsidRPr="00F55EA3">
        <w:rPr>
          <w:color w:val="000000" w:themeColor="text1"/>
        </w:rPr>
        <w:t xml:space="preserve">The Recipient shall not make any changes to the nature or delivery of the Project without first obtaining the Funder’s </w:t>
      </w:r>
      <w:r w:rsidR="004272BE" w:rsidRPr="00F55EA3">
        <w:rPr>
          <w:color w:val="000000" w:themeColor="text1"/>
        </w:rPr>
        <w:t xml:space="preserve">written </w:t>
      </w:r>
      <w:r w:rsidRPr="00F55EA3">
        <w:rPr>
          <w:color w:val="000000" w:themeColor="text1"/>
        </w:rPr>
        <w:t>consent.</w:t>
      </w:r>
    </w:p>
    <w:p w:rsidR="008D61FA" w:rsidRPr="00F55EA3" w:rsidRDefault="008D61FA" w:rsidP="008D61FA">
      <w:pPr>
        <w:pStyle w:val="BWBLevel2"/>
        <w:spacing w:after="30" w:line="264" w:lineRule="auto"/>
        <w:rPr>
          <w:color w:val="000000" w:themeColor="text1"/>
        </w:rPr>
      </w:pPr>
      <w:r w:rsidRPr="00F55EA3">
        <w:rPr>
          <w:color w:val="000000" w:themeColor="text1"/>
        </w:rPr>
        <w:t xml:space="preserve">The Recipient agrees to use </w:t>
      </w:r>
      <w:r w:rsidR="00AC6D8E" w:rsidRPr="00F55EA3">
        <w:rPr>
          <w:color w:val="000000" w:themeColor="text1"/>
        </w:rPr>
        <w:t>its best</w:t>
      </w:r>
      <w:r w:rsidRPr="00F55EA3">
        <w:rPr>
          <w:color w:val="000000" w:themeColor="text1"/>
        </w:rPr>
        <w:t xml:space="preserve"> endeavours to deliver the Project and complete it on time or within a reasonable period if the Funder has not set a time limit.</w:t>
      </w:r>
    </w:p>
    <w:p w:rsidR="00E252CF" w:rsidRPr="00F55EA3" w:rsidRDefault="00156427" w:rsidP="008D61FA">
      <w:pPr>
        <w:pStyle w:val="BWBLevel2"/>
        <w:spacing w:after="30" w:line="264" w:lineRule="auto"/>
        <w:rPr>
          <w:color w:val="000000" w:themeColor="text1"/>
        </w:rPr>
      </w:pPr>
      <w:r w:rsidRPr="00F55EA3">
        <w:rPr>
          <w:color w:val="000000" w:themeColor="text1"/>
        </w:rPr>
        <w:t>The Recipient</w:t>
      </w:r>
      <w:r w:rsidR="00E252CF" w:rsidRPr="00F55EA3">
        <w:rPr>
          <w:color w:val="000000" w:themeColor="text1"/>
        </w:rPr>
        <w:t xml:space="preserve"> will hold any unused part of the Grant on trust for </w:t>
      </w:r>
      <w:r w:rsidR="00C0305D" w:rsidRPr="00F55EA3">
        <w:rPr>
          <w:color w:val="000000" w:themeColor="text1"/>
        </w:rPr>
        <w:t>the Fund</w:t>
      </w:r>
      <w:r w:rsidR="00E252CF" w:rsidRPr="00F55EA3">
        <w:rPr>
          <w:color w:val="000000" w:themeColor="text1"/>
        </w:rPr>
        <w:t xml:space="preserve"> at all times and </w:t>
      </w:r>
      <w:r w:rsidRPr="00F55EA3">
        <w:rPr>
          <w:color w:val="000000" w:themeColor="text1"/>
        </w:rPr>
        <w:t>the Recipient</w:t>
      </w:r>
      <w:r w:rsidR="00E252CF" w:rsidRPr="00F55EA3">
        <w:rPr>
          <w:color w:val="000000" w:themeColor="text1"/>
        </w:rPr>
        <w:t xml:space="preserve"> will </w:t>
      </w:r>
      <w:r w:rsidRPr="00F55EA3">
        <w:rPr>
          <w:color w:val="000000" w:themeColor="text1"/>
        </w:rPr>
        <w:t xml:space="preserve">promptly </w:t>
      </w:r>
      <w:r w:rsidR="00E252CF" w:rsidRPr="00F55EA3">
        <w:rPr>
          <w:color w:val="000000" w:themeColor="text1"/>
        </w:rPr>
        <w:t>repay any unused part of t</w:t>
      </w:r>
      <w:r w:rsidRPr="00F55EA3">
        <w:rPr>
          <w:color w:val="000000" w:themeColor="text1"/>
        </w:rPr>
        <w:t>he Grant to the Funder at the end of the Grant Period.</w:t>
      </w:r>
    </w:p>
    <w:p w:rsidR="006560BC" w:rsidRPr="00F55EA3" w:rsidRDefault="003407E4" w:rsidP="003407E4">
      <w:pPr>
        <w:pStyle w:val="BWBLevel2"/>
        <w:spacing w:afterLines="30" w:after="72" w:line="264" w:lineRule="auto"/>
        <w:rPr>
          <w:color w:val="000000" w:themeColor="text1"/>
        </w:rPr>
      </w:pPr>
      <w:r w:rsidRPr="00F55EA3">
        <w:rPr>
          <w:color w:val="000000" w:themeColor="text1"/>
        </w:rPr>
        <w:t>Where the Recipient intends to apply to a third party for other funding for the Project, it will notify the Funder in advance of its intention to do so and, where such funding is obtained, it will provide the Funder with details of the amount and purpose of that funding. The Recipient agrees and accepts that it shall not apply for duplicate funding in respect of any part of the Project or any related administration costs that the Funder is funding in full under this Agreement.</w:t>
      </w:r>
    </w:p>
    <w:p w:rsidR="00B7281E" w:rsidRPr="00F55EA3" w:rsidRDefault="00B7281E" w:rsidP="00380CB0">
      <w:pPr>
        <w:pStyle w:val="ListParagraph"/>
        <w:spacing w:after="30" w:line="264" w:lineRule="auto"/>
        <w:rPr>
          <w:color w:val="000000" w:themeColor="text1"/>
          <w:szCs w:val="20"/>
        </w:rPr>
      </w:pPr>
    </w:p>
    <w:p w:rsidR="006560BC" w:rsidRPr="00F55EA3" w:rsidRDefault="00FF035A" w:rsidP="00380CB0">
      <w:pPr>
        <w:pStyle w:val="BWBLevel1"/>
        <w:spacing w:after="30" w:line="264" w:lineRule="auto"/>
        <w:rPr>
          <w:b/>
          <w:color w:val="000000" w:themeColor="text1"/>
        </w:rPr>
      </w:pPr>
      <w:bookmarkStart w:id="5" w:name="_Toc526770173"/>
      <w:r w:rsidRPr="00F55EA3">
        <w:rPr>
          <w:b/>
          <w:color w:val="000000" w:themeColor="text1"/>
        </w:rPr>
        <w:t>Drawing the</w:t>
      </w:r>
      <w:r w:rsidR="006560BC" w:rsidRPr="00F55EA3">
        <w:rPr>
          <w:b/>
          <w:color w:val="000000" w:themeColor="text1"/>
        </w:rPr>
        <w:t xml:space="preserve"> Grant</w:t>
      </w:r>
      <w:bookmarkEnd w:id="5"/>
    </w:p>
    <w:p w:rsidR="003407E4" w:rsidRPr="00F55EA3" w:rsidRDefault="003407E4" w:rsidP="00D27A6D">
      <w:pPr>
        <w:pStyle w:val="BWBLevel2"/>
        <w:spacing w:after="30" w:line="264" w:lineRule="auto"/>
        <w:rPr>
          <w:color w:val="000000" w:themeColor="text1"/>
        </w:rPr>
      </w:pPr>
      <w:r w:rsidRPr="00F55EA3">
        <w:rPr>
          <w:color w:val="000000" w:themeColor="text1"/>
        </w:rPr>
        <w:t xml:space="preserve">Subject to </w:t>
      </w:r>
      <w:r w:rsidR="008A2B5D" w:rsidRPr="00F55EA3">
        <w:rPr>
          <w:color w:val="000000" w:themeColor="text1"/>
        </w:rPr>
        <w:t xml:space="preserve">Clause </w:t>
      </w:r>
      <w:r w:rsidR="00EF2CD0" w:rsidRPr="00F55EA3">
        <w:rPr>
          <w:color w:val="000000" w:themeColor="text1"/>
        </w:rPr>
        <w:fldChar w:fldCharType="begin"/>
      </w:r>
      <w:r w:rsidR="00EF2CD0" w:rsidRPr="00F55EA3">
        <w:rPr>
          <w:color w:val="000000" w:themeColor="text1"/>
        </w:rPr>
        <w:instrText xml:space="preserve"> REF _Ref494105960 \r \h </w:instrText>
      </w:r>
      <w:r w:rsidR="00EF2CD0" w:rsidRPr="00F55EA3">
        <w:rPr>
          <w:color w:val="000000" w:themeColor="text1"/>
        </w:rPr>
      </w:r>
      <w:r w:rsidR="00EF2CD0" w:rsidRPr="00F55EA3">
        <w:rPr>
          <w:color w:val="000000" w:themeColor="text1"/>
        </w:rPr>
        <w:fldChar w:fldCharType="separate"/>
      </w:r>
      <w:r w:rsidR="00EF2CD0" w:rsidRPr="00F55EA3">
        <w:rPr>
          <w:color w:val="000000" w:themeColor="text1"/>
        </w:rPr>
        <w:t>12</w:t>
      </w:r>
      <w:r w:rsidR="00EF2CD0" w:rsidRPr="00F55EA3">
        <w:rPr>
          <w:color w:val="000000" w:themeColor="text1"/>
        </w:rPr>
        <w:fldChar w:fldCharType="end"/>
      </w:r>
      <w:r w:rsidRPr="00F55EA3">
        <w:rPr>
          <w:color w:val="000000" w:themeColor="text1"/>
        </w:rPr>
        <w:t>,</w:t>
      </w:r>
      <w:r w:rsidR="00D27A6D" w:rsidRPr="00F55EA3">
        <w:rPr>
          <w:color w:val="000000" w:themeColor="text1"/>
        </w:rPr>
        <w:t xml:space="preserve"> </w:t>
      </w:r>
      <w:r w:rsidR="00D27A6D" w:rsidRPr="00F55EA3">
        <w:rPr>
          <w:rStyle w:val="FootnoteReference"/>
          <w:color w:val="000000" w:themeColor="text1"/>
        </w:rPr>
        <w:footnoteReference w:id="6"/>
      </w:r>
      <w:r w:rsidR="00D27A6D" w:rsidRPr="00F55EA3">
        <w:rPr>
          <w:color w:val="000000" w:themeColor="text1"/>
        </w:rPr>
        <w:t>[and to the satisfaction of the conditions precedent under the Loan Agreement,]</w:t>
      </w:r>
      <w:r w:rsidRPr="00F55EA3">
        <w:rPr>
          <w:color w:val="000000" w:themeColor="text1"/>
        </w:rPr>
        <w:t xml:space="preserve"> the Funder shall pay the Grant to the Recipient in [</w:t>
      </w:r>
      <w:r w:rsidRPr="00F55EA3">
        <w:rPr>
          <w:i/>
          <w:color w:val="000000" w:themeColor="text1"/>
        </w:rPr>
        <w:t xml:space="preserve">set out payment instalments / </w:t>
      </w:r>
      <w:r w:rsidR="008D61FA" w:rsidRPr="00F55EA3">
        <w:rPr>
          <w:i/>
          <w:color w:val="000000" w:themeColor="text1"/>
        </w:rPr>
        <w:t xml:space="preserve">general </w:t>
      </w:r>
      <w:r w:rsidRPr="00F55EA3">
        <w:rPr>
          <w:i/>
          <w:color w:val="000000" w:themeColor="text1"/>
        </w:rPr>
        <w:t>approach</w:t>
      </w:r>
      <w:r w:rsidR="00A227CA" w:rsidRPr="00F55EA3">
        <w:rPr>
          <w:i/>
          <w:color w:val="000000" w:themeColor="text1"/>
        </w:rPr>
        <w:t xml:space="preserve"> / any applicable internal grant payment request forms</w:t>
      </w:r>
      <w:r w:rsidRPr="00F55EA3">
        <w:rPr>
          <w:color w:val="000000" w:themeColor="text1"/>
        </w:rPr>
        <w:t>]</w:t>
      </w:r>
      <w:r w:rsidR="005D74AE" w:rsidRPr="00F55EA3">
        <w:rPr>
          <w:color w:val="000000" w:themeColor="text1"/>
        </w:rPr>
        <w:t xml:space="preserve"> in accordance with Schedule 1</w:t>
      </w:r>
      <w:r w:rsidRPr="00F55EA3">
        <w:rPr>
          <w:color w:val="000000" w:themeColor="text1"/>
        </w:rPr>
        <w:t>, subject to the necessary funds being ava</w:t>
      </w:r>
      <w:r w:rsidR="008D61FA" w:rsidRPr="00F55EA3">
        <w:rPr>
          <w:color w:val="000000" w:themeColor="text1"/>
        </w:rPr>
        <w:t xml:space="preserve">ilable when payment falls due. </w:t>
      </w:r>
      <w:r w:rsidRPr="00F55EA3">
        <w:rPr>
          <w:color w:val="000000" w:themeColor="text1"/>
        </w:rPr>
        <w:t>The Recipient agrees and accepts that payments of the Grant can only be made to the extent that</w:t>
      </w:r>
      <w:r w:rsidR="00AC6D8E" w:rsidRPr="00F55EA3">
        <w:rPr>
          <w:color w:val="000000" w:themeColor="text1"/>
        </w:rPr>
        <w:t xml:space="preserve"> the Funder has available funds and is operational.</w:t>
      </w:r>
    </w:p>
    <w:p w:rsidR="00AC341F" w:rsidRPr="00F55EA3" w:rsidRDefault="00AC341F" w:rsidP="008D61FA">
      <w:pPr>
        <w:pStyle w:val="BWBLevel2"/>
        <w:spacing w:after="30" w:line="264" w:lineRule="auto"/>
        <w:rPr>
          <w:color w:val="000000" w:themeColor="text1"/>
        </w:rPr>
      </w:pPr>
      <w:r w:rsidRPr="00F55EA3">
        <w:rPr>
          <w:color w:val="000000" w:themeColor="text1"/>
        </w:rPr>
        <w:t>No Grant shall be paid unless and until the Funder is satisfied that such payment will be used for proper expenditure in the delivery of the Project.</w:t>
      </w:r>
    </w:p>
    <w:p w:rsidR="00AC341F" w:rsidRPr="00F55EA3" w:rsidRDefault="00AC341F" w:rsidP="008D61FA">
      <w:pPr>
        <w:pStyle w:val="BWBLevel2"/>
        <w:spacing w:after="30" w:line="264" w:lineRule="auto"/>
        <w:rPr>
          <w:color w:val="000000" w:themeColor="text1"/>
        </w:rPr>
      </w:pPr>
      <w:r w:rsidRPr="00F55EA3">
        <w:rPr>
          <w:color w:val="000000" w:themeColor="text1"/>
        </w:rPr>
        <w:t>The amount of the Grant shall not be increased in the event of any overspend by the Recipient in its delivery of the Project.</w:t>
      </w:r>
    </w:p>
    <w:p w:rsidR="00AC341F" w:rsidRPr="00F55EA3" w:rsidRDefault="00AC341F" w:rsidP="008D61FA">
      <w:pPr>
        <w:pStyle w:val="BWBLevel2"/>
        <w:spacing w:after="30" w:line="264" w:lineRule="auto"/>
        <w:rPr>
          <w:color w:val="000000" w:themeColor="text1"/>
        </w:rPr>
      </w:pPr>
      <w:r w:rsidRPr="00F55EA3">
        <w:rPr>
          <w:color w:val="000000" w:themeColor="text1"/>
        </w:rPr>
        <w:t>[The Recipient shall open a separate and designated bank or building society account for the sole purpose of receiving and administering the Grant and will promptly provide the Funder with the bank or building society statements when requested.]</w:t>
      </w:r>
    </w:p>
    <w:p w:rsidR="0046143A" w:rsidRPr="0046143A" w:rsidRDefault="0046143A" w:rsidP="0046143A">
      <w:pPr>
        <w:pStyle w:val="BWBLevel2"/>
        <w:spacing w:after="30" w:line="264" w:lineRule="auto"/>
        <w:rPr>
          <w:color w:val="000000" w:themeColor="text1"/>
        </w:rPr>
      </w:pPr>
      <w:bookmarkStart w:id="6" w:name="_Ref494105930"/>
      <w:r>
        <w:rPr>
          <w:color w:val="000000" w:themeColor="text1"/>
        </w:rPr>
        <w:t>T</w:t>
      </w:r>
      <w:r w:rsidRPr="0046143A">
        <w:rPr>
          <w:color w:val="000000" w:themeColor="text1"/>
        </w:rPr>
        <w:t xml:space="preserve">he </w:t>
      </w:r>
      <w:r>
        <w:rPr>
          <w:color w:val="000000" w:themeColor="text1"/>
        </w:rPr>
        <w:t>Funder</w:t>
      </w:r>
      <w:r w:rsidRPr="0046143A">
        <w:rPr>
          <w:color w:val="000000" w:themeColor="text1"/>
        </w:rPr>
        <w:t xml:space="preserve"> reserves the right to impose such additional conditions in respect of the </w:t>
      </w:r>
      <w:r>
        <w:rPr>
          <w:color w:val="000000" w:themeColor="text1"/>
        </w:rPr>
        <w:t>Grant</w:t>
      </w:r>
      <w:r w:rsidRPr="0046143A">
        <w:rPr>
          <w:color w:val="000000" w:themeColor="text1"/>
        </w:rPr>
        <w:t xml:space="preserve"> as is necessary in the reasonable opinion of the </w:t>
      </w:r>
      <w:r>
        <w:rPr>
          <w:color w:val="000000" w:themeColor="text1"/>
        </w:rPr>
        <w:t>Funder</w:t>
      </w:r>
      <w:r w:rsidRPr="0046143A">
        <w:rPr>
          <w:color w:val="000000" w:themeColor="text1"/>
        </w:rPr>
        <w:t xml:space="preserve"> to protect them and/or to ensure that the </w:t>
      </w:r>
      <w:r>
        <w:rPr>
          <w:color w:val="000000" w:themeColor="text1"/>
        </w:rPr>
        <w:t>Grant</w:t>
      </w:r>
      <w:r w:rsidRPr="0046143A">
        <w:rPr>
          <w:color w:val="000000" w:themeColor="text1"/>
        </w:rPr>
        <w:t xml:space="preserve"> is used only for the Project.</w:t>
      </w:r>
    </w:p>
    <w:p w:rsidR="00FF035A" w:rsidRPr="00F55EA3" w:rsidRDefault="00FF035A" w:rsidP="0046143A">
      <w:pPr>
        <w:pStyle w:val="BWBLevel2"/>
        <w:spacing w:after="30" w:line="264" w:lineRule="auto"/>
        <w:rPr>
          <w:color w:val="000000" w:themeColor="text1"/>
        </w:rPr>
      </w:pPr>
      <w:r w:rsidRPr="00F55EA3">
        <w:rPr>
          <w:color w:val="000000" w:themeColor="text1"/>
        </w:rPr>
        <w:t>[The Grant must be spent by the Recipient by no later than [</w:t>
      </w:r>
      <w:r w:rsidRPr="00F55EA3">
        <w:rPr>
          <w:i/>
          <w:color w:val="000000" w:themeColor="text1"/>
        </w:rPr>
        <w:t>insert date on which Grant must be spent, if applicable</w:t>
      </w:r>
      <w:r w:rsidRPr="00F55EA3">
        <w:rPr>
          <w:color w:val="000000" w:themeColor="text1"/>
        </w:rPr>
        <w:t>].]</w:t>
      </w:r>
      <w:bookmarkEnd w:id="6"/>
    </w:p>
    <w:p w:rsidR="00AC7993" w:rsidRPr="00F55EA3" w:rsidRDefault="00AC341F" w:rsidP="0046143A">
      <w:pPr>
        <w:pStyle w:val="BWBLevel2"/>
        <w:spacing w:after="30" w:line="264" w:lineRule="auto"/>
        <w:rPr>
          <w:color w:val="000000" w:themeColor="text1"/>
        </w:rPr>
      </w:pPr>
      <w:r w:rsidRPr="00F55EA3">
        <w:rPr>
          <w:color w:val="000000" w:themeColor="text1"/>
        </w:rPr>
        <w:t xml:space="preserve">The Recipient shall promptly repay to the Funder any money incorrectly paid to it either as a result of an administrative error or otherwise. This includes (without limitation) situations where either an incorrect sum of money has been paid or where Grant monies have been paid in error before all conditions attaching to the Grant have been complied with by the Recipient. </w:t>
      </w:r>
    </w:p>
    <w:p w:rsidR="00A86330" w:rsidRPr="00F55EA3" w:rsidRDefault="00A86330" w:rsidP="00380CB0">
      <w:pPr>
        <w:pStyle w:val="BWBBody"/>
        <w:spacing w:after="30" w:line="264" w:lineRule="auto"/>
        <w:rPr>
          <w:color w:val="000000" w:themeColor="text1"/>
          <w:szCs w:val="20"/>
        </w:rPr>
      </w:pPr>
    </w:p>
    <w:p w:rsidR="00AB0031" w:rsidRPr="00F55EA3" w:rsidRDefault="00AB0031" w:rsidP="00AB0031">
      <w:pPr>
        <w:pStyle w:val="BWBLevel1"/>
        <w:numPr>
          <w:ilvl w:val="0"/>
          <w:numId w:val="10"/>
        </w:numPr>
        <w:spacing w:after="30" w:line="264" w:lineRule="auto"/>
        <w:rPr>
          <w:b/>
          <w:color w:val="000000" w:themeColor="text1"/>
        </w:rPr>
      </w:pPr>
      <w:bookmarkStart w:id="7" w:name="_Toc492459805"/>
      <w:bookmarkStart w:id="8" w:name="_Toc526770174"/>
      <w:r w:rsidRPr="00F55EA3">
        <w:rPr>
          <w:b/>
          <w:color w:val="000000" w:themeColor="text1"/>
        </w:rPr>
        <w:t>Use of Grant</w:t>
      </w:r>
      <w:bookmarkEnd w:id="7"/>
      <w:bookmarkEnd w:id="8"/>
    </w:p>
    <w:p w:rsidR="00AB0031" w:rsidRPr="00F55EA3" w:rsidRDefault="00AB0031" w:rsidP="00560249">
      <w:pPr>
        <w:pStyle w:val="BWBLevel2"/>
        <w:numPr>
          <w:ilvl w:val="1"/>
          <w:numId w:val="10"/>
        </w:numPr>
        <w:spacing w:afterLines="30" w:after="72" w:line="264" w:lineRule="auto"/>
        <w:rPr>
          <w:color w:val="000000" w:themeColor="text1"/>
        </w:rPr>
      </w:pPr>
      <w:r w:rsidRPr="00F55EA3">
        <w:rPr>
          <w:color w:val="000000" w:themeColor="text1"/>
        </w:rPr>
        <w:t>The Grant shall be used by the Recipient for the delivery of the Project in accordance with the budget (if any) agreed between the Recipient and the Funder.</w:t>
      </w:r>
    </w:p>
    <w:p w:rsidR="00AB0031" w:rsidRPr="00F55EA3" w:rsidRDefault="00AB0031" w:rsidP="00560249">
      <w:pPr>
        <w:pStyle w:val="BWBLevel2"/>
        <w:numPr>
          <w:ilvl w:val="1"/>
          <w:numId w:val="10"/>
        </w:numPr>
        <w:spacing w:afterLines="30" w:after="72" w:line="264" w:lineRule="auto"/>
        <w:rPr>
          <w:color w:val="000000" w:themeColor="text1"/>
        </w:rPr>
      </w:pPr>
      <w:r w:rsidRPr="00F55EA3">
        <w:rPr>
          <w:color w:val="000000" w:themeColor="text1"/>
        </w:rPr>
        <w:t>The Recipient shall not use the Grant to pay for any expenditure commitments of the Recipient entered into before the Commencement Date.</w:t>
      </w:r>
    </w:p>
    <w:p w:rsidR="00AB0031" w:rsidRPr="00F55EA3" w:rsidRDefault="00935A10" w:rsidP="00560249">
      <w:pPr>
        <w:pStyle w:val="BWBLevel2"/>
        <w:spacing w:afterLines="30" w:after="72" w:line="264" w:lineRule="auto"/>
      </w:pPr>
      <w:r w:rsidRPr="00F55EA3">
        <w:rPr>
          <w:rStyle w:val="FootnoteReference"/>
          <w:color w:val="000000" w:themeColor="text1"/>
        </w:rPr>
        <w:footnoteReference w:id="7"/>
      </w:r>
      <w:r w:rsidRPr="00F55EA3">
        <w:t>[</w:t>
      </w:r>
      <w:r w:rsidR="00AB0031" w:rsidRPr="00F55EA3">
        <w:t>As the Grant is provided</w:t>
      </w:r>
      <w:r w:rsidR="00560249">
        <w:t xml:space="preserve"> </w:t>
      </w:r>
      <w:r w:rsidR="00560249" w:rsidRPr="00560249">
        <w:rPr>
          <w:color w:val="000000" w:themeColor="text1"/>
        </w:rPr>
        <w:t xml:space="preserve">(in whole or in part) </w:t>
      </w:r>
      <w:r w:rsidR="00AB0031" w:rsidRPr="00F55EA3">
        <w:t>from public sources, the Recipient agrees:</w:t>
      </w:r>
    </w:p>
    <w:p w:rsidR="00AB0031" w:rsidRPr="00F55EA3" w:rsidRDefault="00AB0031" w:rsidP="00560249">
      <w:pPr>
        <w:pStyle w:val="BWBLevel3"/>
        <w:numPr>
          <w:ilvl w:val="2"/>
          <w:numId w:val="10"/>
        </w:numPr>
        <w:spacing w:afterLines="30" w:after="72" w:line="264" w:lineRule="auto"/>
        <w:rPr>
          <w:color w:val="000000" w:themeColor="text1"/>
        </w:rPr>
      </w:pPr>
      <w:r w:rsidRPr="00F55EA3">
        <w:rPr>
          <w:color w:val="000000" w:themeColor="text1"/>
        </w:rPr>
        <w:t>to take reasonable steps to obtain value for money when buying goods and services in connection with the Project by obtaining quotations or applying competitive tendering. The Recipient will comply with all applicable laws, statutes and regulations relating to bribery and corruption, including (but not limited to) the Bribery Act 2010;</w:t>
      </w:r>
    </w:p>
    <w:p w:rsidR="00AB0031" w:rsidRPr="00F55EA3" w:rsidRDefault="00AB0031" w:rsidP="00AB0031">
      <w:pPr>
        <w:pStyle w:val="BWBLevel3"/>
        <w:numPr>
          <w:ilvl w:val="2"/>
          <w:numId w:val="10"/>
        </w:numPr>
        <w:spacing w:after="30" w:line="264" w:lineRule="auto"/>
        <w:rPr>
          <w:color w:val="000000" w:themeColor="text1"/>
        </w:rPr>
      </w:pPr>
      <w:bookmarkStart w:id="9" w:name="_Ref494105798"/>
      <w:r w:rsidRPr="00F55EA3">
        <w:rPr>
          <w:color w:val="000000" w:themeColor="text1"/>
        </w:rPr>
        <w:t xml:space="preserve">that if the Grant is used directly or indirectly to purchase or develop any intellectual property rights (the Funded IP), then the Recipient will take all necessary steps to protect such rights and agrees that it will not exploit such rights without obtaining the Funder’s prior written consent. Exploitation includes use for any commercial purpose or any licence, sale, </w:t>
      </w:r>
      <w:r w:rsidR="00D27A6D" w:rsidRPr="00F55EA3">
        <w:rPr>
          <w:color w:val="000000" w:themeColor="text1"/>
        </w:rPr>
        <w:t xml:space="preserve">disposal, </w:t>
      </w:r>
      <w:r w:rsidRPr="00F55EA3">
        <w:rPr>
          <w:color w:val="000000" w:themeColor="text1"/>
        </w:rPr>
        <w:t>assignment, materials transfer or other transfer rights</w:t>
      </w:r>
      <w:bookmarkEnd w:id="9"/>
      <w:r w:rsidR="00D27A6D" w:rsidRPr="00F55EA3">
        <w:rPr>
          <w:color w:val="000000" w:themeColor="text1"/>
        </w:rPr>
        <w:t xml:space="preserve"> of the whole or any part of the Funded IP;</w:t>
      </w:r>
    </w:p>
    <w:p w:rsidR="00AB0031" w:rsidRPr="00F55EA3" w:rsidRDefault="00AB0031" w:rsidP="00AB0031">
      <w:pPr>
        <w:pStyle w:val="BWBLevel3"/>
        <w:numPr>
          <w:ilvl w:val="2"/>
          <w:numId w:val="10"/>
        </w:numPr>
        <w:spacing w:after="30" w:line="264" w:lineRule="auto"/>
        <w:rPr>
          <w:color w:val="000000" w:themeColor="text1"/>
        </w:rPr>
      </w:pPr>
      <w:r w:rsidRPr="00F55EA3">
        <w:rPr>
          <w:color w:val="000000" w:themeColor="text1"/>
        </w:rPr>
        <w:t xml:space="preserve">to ensure that all Funded Assets </w:t>
      </w:r>
      <w:r w:rsidR="00EA5153" w:rsidRPr="00F55EA3">
        <w:rPr>
          <w:color w:val="000000" w:themeColor="text1"/>
        </w:rPr>
        <w:t>and Funded IP are maintained</w:t>
      </w:r>
      <w:r w:rsidRPr="00F55EA3">
        <w:rPr>
          <w:color w:val="000000" w:themeColor="text1"/>
        </w:rPr>
        <w:t xml:space="preserve"> safely and in good repair and will make sure there is adequate insurance cover for all of them</w:t>
      </w:r>
      <w:r w:rsidR="00EA5153" w:rsidRPr="00F55EA3">
        <w:rPr>
          <w:color w:val="000000" w:themeColor="text1"/>
        </w:rPr>
        <w:t>, at all times</w:t>
      </w:r>
      <w:r w:rsidRPr="00F55EA3">
        <w:rPr>
          <w:color w:val="000000" w:themeColor="text1"/>
        </w:rPr>
        <w:t>. If any Funded Asset is damaged, destroyed or stolen, the Recipient must promptly tell the Funder in writing</w:t>
      </w:r>
      <w:r w:rsidR="00EA5153" w:rsidRPr="00F55EA3">
        <w:rPr>
          <w:color w:val="000000" w:themeColor="text1"/>
        </w:rPr>
        <w:t>;</w:t>
      </w:r>
    </w:p>
    <w:p w:rsidR="00AB0031" w:rsidRPr="00F55EA3" w:rsidRDefault="00AB0031" w:rsidP="00AB0031">
      <w:pPr>
        <w:pStyle w:val="BWBLevel3"/>
        <w:numPr>
          <w:ilvl w:val="2"/>
          <w:numId w:val="10"/>
        </w:numPr>
        <w:spacing w:after="30" w:line="264" w:lineRule="auto"/>
        <w:rPr>
          <w:color w:val="000000" w:themeColor="text1"/>
        </w:rPr>
      </w:pPr>
      <w:r w:rsidRPr="00F55EA3">
        <w:rPr>
          <w:color w:val="000000" w:themeColor="text1"/>
        </w:rPr>
        <w:t xml:space="preserve">to ensure that the Funded Assets and the Funded IP are only used </w:t>
      </w:r>
      <w:r w:rsidR="00AD42CF" w:rsidRPr="00F55EA3">
        <w:rPr>
          <w:color w:val="000000" w:themeColor="text1"/>
        </w:rPr>
        <w:t>in connection with the</w:t>
      </w:r>
      <w:r w:rsidR="0027624A" w:rsidRPr="00F55EA3">
        <w:rPr>
          <w:color w:val="000000" w:themeColor="text1"/>
        </w:rPr>
        <w:t xml:space="preserve"> Project; and</w:t>
      </w:r>
    </w:p>
    <w:p w:rsidR="00AB0031" w:rsidRPr="00F55EA3" w:rsidRDefault="00AB0031" w:rsidP="00AB0031">
      <w:pPr>
        <w:pStyle w:val="BWBLevel3"/>
        <w:numPr>
          <w:ilvl w:val="2"/>
          <w:numId w:val="10"/>
        </w:numPr>
        <w:spacing w:after="30" w:line="264" w:lineRule="auto"/>
        <w:rPr>
          <w:color w:val="000000" w:themeColor="text1"/>
        </w:rPr>
      </w:pPr>
      <w:r w:rsidRPr="00F55EA3">
        <w:rPr>
          <w:color w:val="000000" w:themeColor="text1"/>
        </w:rPr>
        <w:t>to maintain a</w:t>
      </w:r>
      <w:r w:rsidR="0027624A" w:rsidRPr="00F55EA3">
        <w:rPr>
          <w:color w:val="000000" w:themeColor="text1"/>
        </w:rPr>
        <w:t xml:space="preserve"> register</w:t>
      </w:r>
      <w:r w:rsidRPr="00F55EA3">
        <w:rPr>
          <w:color w:val="000000" w:themeColor="text1"/>
        </w:rPr>
        <w:t xml:space="preserve"> of Funded Assets</w:t>
      </w:r>
      <w:r w:rsidR="00EA5153" w:rsidRPr="00F55EA3">
        <w:rPr>
          <w:color w:val="000000" w:themeColor="text1"/>
        </w:rPr>
        <w:t xml:space="preserve"> and Funded IP</w:t>
      </w:r>
      <w:r w:rsidRPr="00F55EA3">
        <w:rPr>
          <w:color w:val="000000" w:themeColor="text1"/>
        </w:rPr>
        <w:t xml:space="preserve"> and </w:t>
      </w:r>
      <w:r w:rsidR="0027624A" w:rsidRPr="00F55EA3">
        <w:rPr>
          <w:color w:val="000000" w:themeColor="text1"/>
        </w:rPr>
        <w:t xml:space="preserve">promptly </w:t>
      </w:r>
      <w:r w:rsidRPr="00F55EA3">
        <w:rPr>
          <w:color w:val="000000" w:themeColor="text1"/>
        </w:rPr>
        <w:t>provi</w:t>
      </w:r>
      <w:r w:rsidR="0027624A" w:rsidRPr="00F55EA3">
        <w:rPr>
          <w:color w:val="000000" w:themeColor="text1"/>
        </w:rPr>
        <w:t>de a copy of this to the Funder upon its request.]</w:t>
      </w:r>
    </w:p>
    <w:p w:rsidR="00EF2CD0" w:rsidRPr="00F55EA3" w:rsidRDefault="00EF2CD0" w:rsidP="00EF2CD0">
      <w:pPr>
        <w:pStyle w:val="BWBLevel1"/>
        <w:numPr>
          <w:ilvl w:val="0"/>
          <w:numId w:val="0"/>
        </w:numPr>
        <w:spacing w:afterLines="30" w:after="72" w:line="264" w:lineRule="auto"/>
        <w:ind w:left="879"/>
        <w:rPr>
          <w:b/>
          <w:color w:val="000000" w:themeColor="text1"/>
          <w:szCs w:val="20"/>
        </w:rPr>
      </w:pPr>
    </w:p>
    <w:p w:rsidR="004A7BFE" w:rsidRPr="00F55EA3" w:rsidRDefault="004A7BFE" w:rsidP="004A7BFE">
      <w:pPr>
        <w:pStyle w:val="BWBLevel1"/>
        <w:spacing w:afterLines="30" w:after="72" w:line="264" w:lineRule="auto"/>
        <w:rPr>
          <w:b/>
          <w:color w:val="000000" w:themeColor="text1"/>
          <w:szCs w:val="20"/>
        </w:rPr>
      </w:pPr>
      <w:bookmarkStart w:id="10" w:name="_Toc526770175"/>
      <w:r w:rsidRPr="00F55EA3">
        <w:rPr>
          <w:b/>
          <w:color w:val="000000" w:themeColor="text1"/>
          <w:szCs w:val="20"/>
        </w:rPr>
        <w:t>Duration</w:t>
      </w:r>
      <w:bookmarkEnd w:id="10"/>
      <w:r w:rsidRPr="00F55EA3">
        <w:rPr>
          <w:b/>
          <w:color w:val="000000" w:themeColor="text1"/>
          <w:szCs w:val="20"/>
        </w:rPr>
        <w:t xml:space="preserve"> </w:t>
      </w:r>
    </w:p>
    <w:p w:rsidR="004A7BFE" w:rsidRPr="00F55EA3" w:rsidRDefault="004A7BFE" w:rsidP="004A7BFE">
      <w:pPr>
        <w:pStyle w:val="BWBLevel2"/>
        <w:spacing w:afterLines="30" w:after="72" w:line="264" w:lineRule="auto"/>
        <w:rPr>
          <w:color w:val="000000" w:themeColor="text1"/>
        </w:rPr>
      </w:pPr>
      <w:r w:rsidRPr="00F55EA3">
        <w:rPr>
          <w:color w:val="000000" w:themeColor="text1"/>
        </w:rPr>
        <w:t>This Agreement remains in force for whichever of these is the longest time:</w:t>
      </w:r>
    </w:p>
    <w:p w:rsidR="004A7BFE" w:rsidRPr="00F55EA3" w:rsidRDefault="004A7BFE" w:rsidP="004A7BFE">
      <w:pPr>
        <w:pStyle w:val="BWBLevel3"/>
        <w:spacing w:after="30" w:line="264" w:lineRule="auto"/>
        <w:rPr>
          <w:color w:val="000000" w:themeColor="text1"/>
        </w:rPr>
      </w:pPr>
      <w:r w:rsidRPr="00F55EA3">
        <w:rPr>
          <w:color w:val="000000" w:themeColor="text1"/>
        </w:rPr>
        <w:t>for the Grant Period;</w:t>
      </w:r>
    </w:p>
    <w:p w:rsidR="004A7BFE" w:rsidRPr="00F55EA3" w:rsidRDefault="004A7BFE" w:rsidP="004A7BFE">
      <w:pPr>
        <w:pStyle w:val="BWBLevel3"/>
        <w:spacing w:after="30" w:line="264" w:lineRule="auto"/>
        <w:rPr>
          <w:color w:val="000000" w:themeColor="text1"/>
        </w:rPr>
      </w:pPr>
      <w:r w:rsidRPr="00F55EA3">
        <w:rPr>
          <w:color w:val="000000" w:themeColor="text1"/>
        </w:rPr>
        <w:t>as long as any part of the Grant remains unspent;</w:t>
      </w:r>
    </w:p>
    <w:p w:rsidR="004A7BFE" w:rsidRPr="00F55EA3" w:rsidRDefault="004A7BFE" w:rsidP="004A7BFE">
      <w:pPr>
        <w:pStyle w:val="BWBLevel3"/>
        <w:spacing w:after="30" w:line="264" w:lineRule="auto"/>
        <w:rPr>
          <w:color w:val="000000" w:themeColor="text1"/>
        </w:rPr>
      </w:pPr>
      <w:r w:rsidRPr="00F55EA3">
        <w:rPr>
          <w:color w:val="000000" w:themeColor="text1"/>
        </w:rPr>
        <w:t>the expiry of any maximum period required under the Grant for asset monitoring; and</w:t>
      </w:r>
    </w:p>
    <w:p w:rsidR="00FF035A" w:rsidRPr="00F55EA3" w:rsidRDefault="004A7BFE" w:rsidP="00FF035A">
      <w:pPr>
        <w:pStyle w:val="BWBLevel3"/>
        <w:spacing w:after="30" w:line="264" w:lineRule="auto"/>
        <w:rPr>
          <w:color w:val="000000" w:themeColor="text1"/>
        </w:rPr>
      </w:pPr>
      <w:r w:rsidRPr="00F55EA3">
        <w:rPr>
          <w:color w:val="000000" w:themeColor="text1"/>
        </w:rPr>
        <w:t>as long as the Recipient is in breach of any of the terms and conditions of this Agreement (this includes any outstanding reporting on Grant expenditure or Project delivery).</w:t>
      </w:r>
    </w:p>
    <w:p w:rsidR="00FF035A" w:rsidRPr="00F55EA3" w:rsidRDefault="00FF035A" w:rsidP="00FF035A">
      <w:pPr>
        <w:pStyle w:val="BWBLevel3"/>
        <w:numPr>
          <w:ilvl w:val="0"/>
          <w:numId w:val="0"/>
        </w:numPr>
        <w:spacing w:after="30" w:line="264" w:lineRule="auto"/>
        <w:rPr>
          <w:color w:val="000000" w:themeColor="text1"/>
        </w:rPr>
      </w:pPr>
    </w:p>
    <w:p w:rsidR="00FF035A" w:rsidRPr="00F55EA3" w:rsidRDefault="00FF035A" w:rsidP="00FF035A">
      <w:pPr>
        <w:pStyle w:val="BWBLevel1"/>
        <w:rPr>
          <w:b/>
          <w:color w:val="000000" w:themeColor="text1"/>
        </w:rPr>
      </w:pPr>
      <w:bookmarkStart w:id="11" w:name="_Ref494105995"/>
      <w:bookmarkStart w:id="12" w:name="_Toc526770176"/>
      <w:r w:rsidRPr="00F55EA3">
        <w:rPr>
          <w:b/>
          <w:color w:val="000000" w:themeColor="text1"/>
        </w:rPr>
        <w:t>Representations and Warranties</w:t>
      </w:r>
      <w:bookmarkEnd w:id="11"/>
      <w:bookmarkEnd w:id="12"/>
    </w:p>
    <w:p w:rsidR="00FF035A" w:rsidRPr="00F55EA3" w:rsidRDefault="00FF035A" w:rsidP="00FF035A">
      <w:pPr>
        <w:pStyle w:val="BWBLevel2"/>
        <w:spacing w:after="30" w:line="264" w:lineRule="auto"/>
        <w:rPr>
          <w:color w:val="000000" w:themeColor="text1"/>
          <w:szCs w:val="20"/>
        </w:rPr>
      </w:pPr>
      <w:bookmarkStart w:id="13" w:name="_Ref494105982"/>
      <w:r w:rsidRPr="00F55EA3">
        <w:rPr>
          <w:color w:val="000000" w:themeColor="text1"/>
          <w:szCs w:val="20"/>
        </w:rPr>
        <w:t xml:space="preserve">The Recipient makes the representations and warranties set out in this Clause </w:t>
      </w:r>
      <w:r w:rsidR="00EF2CD0" w:rsidRPr="00F55EA3">
        <w:rPr>
          <w:color w:val="000000" w:themeColor="text1"/>
          <w:szCs w:val="20"/>
        </w:rPr>
        <w:fldChar w:fldCharType="begin"/>
      </w:r>
      <w:r w:rsidR="00EF2CD0" w:rsidRPr="00F55EA3">
        <w:rPr>
          <w:color w:val="000000" w:themeColor="text1"/>
          <w:szCs w:val="20"/>
        </w:rPr>
        <w:instrText xml:space="preserve"> REF _Ref494105982 \r \h </w:instrText>
      </w:r>
      <w:r w:rsidR="00EF2CD0" w:rsidRPr="00F55EA3">
        <w:rPr>
          <w:color w:val="000000" w:themeColor="text1"/>
          <w:szCs w:val="20"/>
        </w:rPr>
      </w:r>
      <w:r w:rsidR="00EF2CD0" w:rsidRPr="00F55EA3">
        <w:rPr>
          <w:color w:val="000000" w:themeColor="text1"/>
          <w:szCs w:val="20"/>
        </w:rPr>
        <w:fldChar w:fldCharType="separate"/>
      </w:r>
      <w:r w:rsidR="00EF2CD0" w:rsidRPr="00F55EA3">
        <w:rPr>
          <w:color w:val="000000" w:themeColor="text1"/>
          <w:szCs w:val="20"/>
        </w:rPr>
        <w:t>7.1</w:t>
      </w:r>
      <w:r w:rsidR="00EF2CD0" w:rsidRPr="00F55EA3">
        <w:rPr>
          <w:color w:val="000000" w:themeColor="text1"/>
          <w:szCs w:val="20"/>
        </w:rPr>
        <w:fldChar w:fldCharType="end"/>
      </w:r>
      <w:r w:rsidRPr="00F55EA3">
        <w:rPr>
          <w:color w:val="000000" w:themeColor="text1"/>
          <w:szCs w:val="20"/>
        </w:rPr>
        <w:t xml:space="preserve"> and acknowledges that the Funder has based its decision to offer and pay the Grant in reliance on those representations and warranties.</w:t>
      </w:r>
      <w:bookmarkEnd w:id="13"/>
    </w:p>
    <w:p w:rsidR="00FF035A" w:rsidRPr="00F55EA3" w:rsidRDefault="00FF035A" w:rsidP="00FF035A">
      <w:pPr>
        <w:pStyle w:val="BWBLevel3"/>
        <w:spacing w:after="30" w:line="264" w:lineRule="auto"/>
        <w:rPr>
          <w:color w:val="000000" w:themeColor="text1"/>
          <w:szCs w:val="20"/>
        </w:rPr>
      </w:pPr>
      <w:r w:rsidRPr="00F55EA3">
        <w:rPr>
          <w:b/>
          <w:color w:val="000000" w:themeColor="text1"/>
          <w:szCs w:val="20"/>
        </w:rPr>
        <w:t>Status:</w:t>
      </w:r>
      <w:r w:rsidRPr="00F55EA3">
        <w:rPr>
          <w:color w:val="000000" w:themeColor="text1"/>
          <w:szCs w:val="20"/>
        </w:rPr>
        <w:t xml:space="preserve"> it is a duly [incorporated limited liability company] / [</w:t>
      </w:r>
      <w:r w:rsidRPr="00F55EA3">
        <w:rPr>
          <w:i/>
          <w:color w:val="000000" w:themeColor="text1"/>
          <w:szCs w:val="20"/>
        </w:rPr>
        <w:t>other legal structure pre-agreed  by the Funder</w:t>
      </w:r>
      <w:r w:rsidRPr="00F55EA3">
        <w:rPr>
          <w:color w:val="000000" w:themeColor="text1"/>
          <w:szCs w:val="20"/>
        </w:rPr>
        <w:t>] validly existing under the laws of England and Wales;</w:t>
      </w:r>
    </w:p>
    <w:p w:rsidR="00FF035A" w:rsidRPr="00F55EA3" w:rsidRDefault="00FF035A" w:rsidP="00FF035A">
      <w:pPr>
        <w:pStyle w:val="BWBLevel3"/>
        <w:spacing w:afterLines="30" w:after="72" w:line="264" w:lineRule="auto"/>
        <w:rPr>
          <w:color w:val="000000" w:themeColor="text1"/>
          <w:szCs w:val="20"/>
        </w:rPr>
      </w:pPr>
      <w:r w:rsidRPr="00F55EA3">
        <w:rPr>
          <w:b/>
          <w:color w:val="000000" w:themeColor="text1"/>
          <w:szCs w:val="20"/>
        </w:rPr>
        <w:t>Powers and authority:</w:t>
      </w:r>
      <w:r w:rsidRPr="00F55EA3">
        <w:rPr>
          <w:color w:val="000000" w:themeColor="text1"/>
          <w:szCs w:val="20"/>
        </w:rPr>
        <w:t xml:space="preserve"> it has:</w:t>
      </w:r>
    </w:p>
    <w:p w:rsidR="00FF035A" w:rsidRPr="00F55EA3" w:rsidRDefault="00FF035A" w:rsidP="00FF035A">
      <w:pPr>
        <w:pStyle w:val="BWBLevel4"/>
        <w:spacing w:afterLines="30" w:after="72" w:line="264" w:lineRule="auto"/>
        <w:rPr>
          <w:color w:val="000000" w:themeColor="text1"/>
        </w:rPr>
      </w:pPr>
      <w:r w:rsidRPr="00F55EA3">
        <w:rPr>
          <w:color w:val="000000" w:themeColor="text1"/>
        </w:rPr>
        <w:t xml:space="preserve">the power to enter into this Agreement and to comply with the terms and conditions set out under this Agreement; </w:t>
      </w:r>
    </w:p>
    <w:p w:rsidR="00FF035A" w:rsidRPr="00F55EA3" w:rsidRDefault="00FF035A" w:rsidP="00FF035A">
      <w:pPr>
        <w:pStyle w:val="BWBLevel4"/>
        <w:spacing w:afterLines="30" w:after="72" w:line="264" w:lineRule="auto"/>
        <w:rPr>
          <w:color w:val="000000" w:themeColor="text1"/>
        </w:rPr>
      </w:pPr>
      <w:r w:rsidRPr="00F55EA3">
        <w:rPr>
          <w:color w:val="000000" w:themeColor="text1"/>
          <w:szCs w:val="20"/>
        </w:rPr>
        <w:t>taken all necessary action to authorise its entry into this Agreement and the exercise of its rights and performance of its obligations under this Agreement;</w:t>
      </w:r>
    </w:p>
    <w:p w:rsidR="00FF035A" w:rsidRPr="00F55EA3" w:rsidRDefault="00FF035A" w:rsidP="00FF035A">
      <w:pPr>
        <w:pStyle w:val="BWBLevel4"/>
        <w:spacing w:afterLines="30" w:after="72" w:line="264" w:lineRule="auto"/>
        <w:rPr>
          <w:color w:val="000000" w:themeColor="text1"/>
        </w:rPr>
      </w:pPr>
      <w:r w:rsidRPr="00F55EA3">
        <w:rPr>
          <w:color w:val="000000" w:themeColor="text1"/>
        </w:rPr>
        <w:t>obtained all authorisations, consents and licences necessary to enable it to enter into and perform its obligations under this Agreement and to enable it to conduct its business in its current form;</w:t>
      </w:r>
    </w:p>
    <w:p w:rsidR="00FF035A" w:rsidRPr="00F55EA3" w:rsidRDefault="00FF035A" w:rsidP="00FF035A">
      <w:pPr>
        <w:pStyle w:val="BWBLevel4"/>
        <w:spacing w:afterLines="30" w:after="72" w:line="264" w:lineRule="auto"/>
        <w:rPr>
          <w:color w:val="000000" w:themeColor="text1"/>
        </w:rPr>
      </w:pPr>
      <w:r w:rsidRPr="00F55EA3">
        <w:rPr>
          <w:color w:val="000000" w:themeColor="text1"/>
          <w:szCs w:val="20"/>
        </w:rPr>
        <w:t xml:space="preserve">the power to own its assets and to carry on its business as it is being conducted; </w:t>
      </w:r>
    </w:p>
    <w:p w:rsidR="00FF035A" w:rsidRPr="00F55EA3" w:rsidRDefault="00FF035A" w:rsidP="00FF035A">
      <w:pPr>
        <w:pStyle w:val="BWBLevel4"/>
        <w:spacing w:afterLines="30" w:after="72" w:line="264" w:lineRule="auto"/>
        <w:rPr>
          <w:color w:val="000000" w:themeColor="text1"/>
        </w:rPr>
      </w:pPr>
      <w:r w:rsidRPr="00F55EA3">
        <w:rPr>
          <w:color w:val="000000" w:themeColor="text1"/>
          <w:szCs w:val="20"/>
        </w:rPr>
        <w:t>the capacity to sue and be sued in its own name; and</w:t>
      </w:r>
    </w:p>
    <w:p w:rsidR="00FF035A" w:rsidRPr="00F55EA3" w:rsidRDefault="00FF035A" w:rsidP="00FF035A">
      <w:pPr>
        <w:pStyle w:val="BWBLevel4"/>
        <w:spacing w:afterLines="30" w:after="72" w:line="264" w:lineRule="auto"/>
        <w:rPr>
          <w:color w:val="000000" w:themeColor="text1"/>
        </w:rPr>
      </w:pPr>
      <w:r w:rsidRPr="00F55EA3">
        <w:rPr>
          <w:color w:val="000000" w:themeColor="text1"/>
          <w:szCs w:val="20"/>
        </w:rPr>
        <w:t>the necessary resources and expertise to deliver the Project (assuming due receipt of the Grant);</w:t>
      </w:r>
    </w:p>
    <w:p w:rsidR="00FF035A" w:rsidRPr="00F55EA3" w:rsidRDefault="00FF035A" w:rsidP="00FF035A">
      <w:pPr>
        <w:pStyle w:val="BWBLevel3"/>
        <w:spacing w:afterLines="30" w:after="72" w:line="264" w:lineRule="auto"/>
        <w:rPr>
          <w:color w:val="000000" w:themeColor="text1"/>
          <w:szCs w:val="20"/>
        </w:rPr>
      </w:pPr>
      <w:r w:rsidRPr="00F55EA3">
        <w:rPr>
          <w:b/>
          <w:color w:val="000000" w:themeColor="text1"/>
          <w:szCs w:val="20"/>
        </w:rPr>
        <w:t>Legal validity</w:t>
      </w:r>
      <w:r w:rsidRPr="00F55EA3">
        <w:rPr>
          <w:color w:val="000000" w:themeColor="text1"/>
          <w:szCs w:val="20"/>
        </w:rPr>
        <w:t>: its obligations under this Agreement are valid, legal, binding and enforceable obligations;</w:t>
      </w:r>
    </w:p>
    <w:p w:rsidR="00FF035A" w:rsidRPr="00F55EA3" w:rsidRDefault="00FF035A" w:rsidP="00FF035A">
      <w:pPr>
        <w:pStyle w:val="BWBLevel3"/>
        <w:spacing w:afterLines="30" w:after="72" w:line="264" w:lineRule="auto"/>
        <w:rPr>
          <w:color w:val="000000" w:themeColor="text1"/>
          <w:szCs w:val="20"/>
        </w:rPr>
      </w:pPr>
      <w:r w:rsidRPr="00F55EA3">
        <w:rPr>
          <w:b/>
          <w:color w:val="000000" w:themeColor="text1"/>
          <w:szCs w:val="20"/>
        </w:rPr>
        <w:t>No conflict</w:t>
      </w:r>
      <w:r w:rsidRPr="00F55EA3">
        <w:rPr>
          <w:color w:val="000000" w:themeColor="text1"/>
          <w:szCs w:val="20"/>
        </w:rPr>
        <w:t>: it is not subject to any contractual or other restriction imposed by its own or any other rules or regulations or otherwise which may prevent or materially impede it from meeting its obligations in connection with the Grant;</w:t>
      </w:r>
    </w:p>
    <w:p w:rsidR="00FF035A" w:rsidRPr="00F55EA3" w:rsidRDefault="00FF035A" w:rsidP="00FF035A">
      <w:pPr>
        <w:pStyle w:val="BWBLevel3"/>
        <w:spacing w:afterLines="30" w:after="72" w:line="264" w:lineRule="auto"/>
        <w:rPr>
          <w:color w:val="000000" w:themeColor="text1"/>
          <w:szCs w:val="20"/>
        </w:rPr>
      </w:pPr>
      <w:r w:rsidRPr="00F55EA3">
        <w:rPr>
          <w:b/>
          <w:color w:val="000000" w:themeColor="text1"/>
          <w:szCs w:val="20"/>
        </w:rPr>
        <w:t>No material proceedings:</w:t>
      </w:r>
      <w:r w:rsidRPr="00F55EA3">
        <w:rPr>
          <w:color w:val="000000" w:themeColor="text1"/>
          <w:szCs w:val="20"/>
        </w:rPr>
        <w:t xml:space="preserve"> to the best of its knowledge and belief, it is not the subject of any actual, pending or threatened litigation, arbitration or other action or administrative proceedings which, if successful, might reasonably be expected to have a Material Adverse Effect;</w:t>
      </w:r>
    </w:p>
    <w:p w:rsidR="00FF035A" w:rsidRPr="00F55EA3" w:rsidRDefault="00FF035A" w:rsidP="00FF035A">
      <w:pPr>
        <w:pStyle w:val="BWBLevel3"/>
        <w:spacing w:afterLines="30" w:after="72" w:line="264" w:lineRule="auto"/>
        <w:rPr>
          <w:color w:val="000000" w:themeColor="text1"/>
          <w:szCs w:val="20"/>
        </w:rPr>
      </w:pPr>
      <w:r w:rsidRPr="00F55EA3">
        <w:rPr>
          <w:b/>
          <w:color w:val="000000" w:themeColor="text1"/>
          <w:szCs w:val="20"/>
        </w:rPr>
        <w:t xml:space="preserve">Financial position: </w:t>
      </w:r>
      <w:r w:rsidRPr="00F55EA3">
        <w:rPr>
          <w:color w:val="000000" w:themeColor="text1"/>
          <w:szCs w:val="20"/>
        </w:rPr>
        <w:t>since the date of its last annual reports and accounts, there has been no material change in its financial position or progress; and</w:t>
      </w:r>
    </w:p>
    <w:p w:rsidR="00FF035A" w:rsidRPr="00F55EA3" w:rsidRDefault="00FF035A" w:rsidP="009F6DE5">
      <w:pPr>
        <w:pStyle w:val="BWBLevel3"/>
        <w:spacing w:afterLines="30" w:after="72" w:line="264" w:lineRule="auto"/>
        <w:rPr>
          <w:color w:val="000000" w:themeColor="text1"/>
          <w:szCs w:val="20"/>
        </w:rPr>
      </w:pPr>
      <w:r w:rsidRPr="00F55EA3">
        <w:rPr>
          <w:b/>
          <w:color w:val="000000" w:themeColor="text1"/>
          <w:szCs w:val="20"/>
        </w:rPr>
        <w:t>Information:</w:t>
      </w:r>
      <w:r w:rsidRPr="00F55EA3">
        <w:rPr>
          <w:color w:val="000000" w:themeColor="text1"/>
          <w:szCs w:val="20"/>
        </w:rPr>
        <w:t xml:space="preserve"> all information supplied by the Recipient to the Funder in connection with this Agreement is true, accurate and complete in all material respects and it is not aware of any facts or circumstances which have not been disclosed to the Funder which might, if disclosed, adversely affect the decision of a person considering whether or not to offer and pay the Grant to the Recipient on the terms set out in this Agreement.</w:t>
      </w:r>
    </w:p>
    <w:p w:rsidR="009F6DE5" w:rsidRPr="00F55EA3" w:rsidRDefault="009F6DE5" w:rsidP="009F6DE5">
      <w:pPr>
        <w:pStyle w:val="BWBLevel2"/>
        <w:spacing w:after="30" w:line="264" w:lineRule="auto"/>
        <w:rPr>
          <w:color w:val="000000" w:themeColor="text1"/>
        </w:rPr>
      </w:pPr>
      <w:r w:rsidRPr="00F55EA3">
        <w:rPr>
          <w:b/>
          <w:color w:val="000000" w:themeColor="text1"/>
        </w:rPr>
        <w:t>Financial Information:</w:t>
      </w:r>
      <w:r w:rsidRPr="00F55EA3">
        <w:rPr>
          <w:color w:val="000000" w:themeColor="text1"/>
        </w:rPr>
        <w:t xml:space="preserve"> the financial statements supplied by the Recipient to the Funder give a true and fair view of the financial position of the Recipient as at the date and for the period they were prepared. The budgets and projections supplied by the Recipient to the Funder were arrived at after careful consideration and have been prepared in good faith on the basis of recent historical information and on the basis of reasonable assumptions.</w:t>
      </w:r>
    </w:p>
    <w:p w:rsidR="00FF035A" w:rsidRPr="00F55EA3" w:rsidRDefault="00FF035A" w:rsidP="009F6DE5">
      <w:pPr>
        <w:pStyle w:val="BWBLevel2"/>
        <w:spacing w:after="30" w:line="264" w:lineRule="auto"/>
        <w:rPr>
          <w:color w:val="000000" w:themeColor="text1"/>
        </w:rPr>
      </w:pPr>
      <w:r w:rsidRPr="00F55EA3">
        <w:rPr>
          <w:color w:val="000000" w:themeColor="text1"/>
        </w:rPr>
        <w:t>The representations made in C</w:t>
      </w:r>
      <w:r w:rsidR="00EF2CD0" w:rsidRPr="00F55EA3">
        <w:rPr>
          <w:color w:val="000000" w:themeColor="text1"/>
        </w:rPr>
        <w:t xml:space="preserve">lause </w:t>
      </w:r>
      <w:r w:rsidR="00EF2CD0" w:rsidRPr="00F55EA3">
        <w:rPr>
          <w:color w:val="000000" w:themeColor="text1"/>
        </w:rPr>
        <w:fldChar w:fldCharType="begin"/>
      </w:r>
      <w:r w:rsidR="00EF2CD0" w:rsidRPr="00F55EA3">
        <w:rPr>
          <w:color w:val="000000" w:themeColor="text1"/>
        </w:rPr>
        <w:instrText xml:space="preserve"> REF _Ref494105995 \r \h </w:instrText>
      </w:r>
      <w:r w:rsidR="00EF2CD0" w:rsidRPr="00F55EA3">
        <w:rPr>
          <w:color w:val="000000" w:themeColor="text1"/>
        </w:rPr>
      </w:r>
      <w:r w:rsidR="00EF2CD0" w:rsidRPr="00F55EA3">
        <w:rPr>
          <w:color w:val="000000" w:themeColor="text1"/>
        </w:rPr>
        <w:fldChar w:fldCharType="separate"/>
      </w:r>
      <w:r w:rsidR="00EF2CD0" w:rsidRPr="00F55EA3">
        <w:rPr>
          <w:color w:val="000000" w:themeColor="text1"/>
        </w:rPr>
        <w:t>7</w:t>
      </w:r>
      <w:r w:rsidR="00EF2CD0" w:rsidRPr="00F55EA3">
        <w:rPr>
          <w:color w:val="000000" w:themeColor="text1"/>
        </w:rPr>
        <w:fldChar w:fldCharType="end"/>
      </w:r>
      <w:r w:rsidRPr="00F55EA3">
        <w:rPr>
          <w:color w:val="000000" w:themeColor="text1"/>
        </w:rPr>
        <w:t xml:space="preserve"> shall be made on the date of this Agreement and shall be deemed to be repeated daily by the Recipient on a continuing basis by reference to the facts and circumstances then existing. </w:t>
      </w:r>
    </w:p>
    <w:p w:rsidR="009F6DE5" w:rsidRPr="00F55EA3" w:rsidRDefault="009F6DE5" w:rsidP="009F6DE5">
      <w:pPr>
        <w:pStyle w:val="BWBLevel2"/>
        <w:numPr>
          <w:ilvl w:val="0"/>
          <w:numId w:val="0"/>
        </w:numPr>
        <w:spacing w:after="30" w:line="264" w:lineRule="auto"/>
        <w:ind w:left="879"/>
        <w:rPr>
          <w:color w:val="000000" w:themeColor="text1"/>
        </w:rPr>
      </w:pPr>
    </w:p>
    <w:p w:rsidR="005D3D64" w:rsidRPr="00F55EA3" w:rsidRDefault="0022617D" w:rsidP="004A7BFE">
      <w:pPr>
        <w:pStyle w:val="BWBLevel1"/>
        <w:spacing w:after="30" w:line="264" w:lineRule="auto"/>
        <w:rPr>
          <w:b/>
          <w:color w:val="000000" w:themeColor="text1"/>
          <w:szCs w:val="20"/>
        </w:rPr>
      </w:pPr>
      <w:bookmarkStart w:id="14" w:name="_Toc526770177"/>
      <w:r w:rsidRPr="00F55EA3">
        <w:rPr>
          <w:b/>
          <w:color w:val="000000" w:themeColor="text1"/>
          <w:szCs w:val="20"/>
        </w:rPr>
        <w:t>Recipient’s</w:t>
      </w:r>
      <w:r w:rsidR="005D3D64" w:rsidRPr="00F55EA3">
        <w:rPr>
          <w:b/>
          <w:color w:val="000000" w:themeColor="text1"/>
          <w:szCs w:val="20"/>
        </w:rPr>
        <w:t xml:space="preserve"> organisation</w:t>
      </w:r>
      <w:bookmarkEnd w:id="14"/>
    </w:p>
    <w:p w:rsidR="00D47D2F" w:rsidRPr="00F55EA3" w:rsidRDefault="00D47D2F" w:rsidP="004A7BFE">
      <w:pPr>
        <w:pStyle w:val="BWBLevel2"/>
        <w:spacing w:after="30" w:line="264" w:lineRule="auto"/>
        <w:rPr>
          <w:color w:val="000000" w:themeColor="text1"/>
        </w:rPr>
      </w:pPr>
      <w:r w:rsidRPr="00F55EA3">
        <w:rPr>
          <w:color w:val="000000" w:themeColor="text1"/>
        </w:rPr>
        <w:t>The Recipient undertakes to the Funder that</w:t>
      </w:r>
      <w:r w:rsidR="00321F3A" w:rsidRPr="00F55EA3">
        <w:rPr>
          <w:color w:val="000000" w:themeColor="text1"/>
        </w:rPr>
        <w:t xml:space="preserve"> it will, throughout the duration of this Agreement:</w:t>
      </w:r>
    </w:p>
    <w:p w:rsidR="00D47D2F" w:rsidRPr="00F55EA3" w:rsidRDefault="00D47D2F" w:rsidP="00257520">
      <w:pPr>
        <w:pStyle w:val="BWBLevel3"/>
        <w:spacing w:after="30" w:line="264" w:lineRule="auto"/>
        <w:rPr>
          <w:color w:val="000000" w:themeColor="text1"/>
          <w:szCs w:val="20"/>
        </w:rPr>
      </w:pPr>
      <w:r w:rsidRPr="00F55EA3">
        <w:rPr>
          <w:color w:val="000000" w:themeColor="text1"/>
          <w:szCs w:val="20"/>
        </w:rPr>
        <w:t>carry on and conduct its business and activities in a proper and efficient manner</w:t>
      </w:r>
      <w:r w:rsidR="00735D93" w:rsidRPr="00F55EA3">
        <w:rPr>
          <w:color w:val="000000" w:themeColor="text1"/>
          <w:szCs w:val="20"/>
        </w:rPr>
        <w:t>,</w:t>
      </w:r>
      <w:r w:rsidRPr="00F55EA3">
        <w:rPr>
          <w:color w:val="000000" w:themeColor="text1"/>
          <w:szCs w:val="20"/>
        </w:rPr>
        <w:t xml:space="preserve"> </w:t>
      </w:r>
      <w:r w:rsidR="00FB2765" w:rsidRPr="00F55EA3">
        <w:rPr>
          <w:color w:val="000000" w:themeColor="text1"/>
          <w:szCs w:val="20"/>
        </w:rPr>
        <w:t>ensure that it is</w:t>
      </w:r>
      <w:r w:rsidR="00935A10" w:rsidRPr="00F55EA3">
        <w:rPr>
          <w:color w:val="000000" w:themeColor="text1"/>
          <w:szCs w:val="20"/>
        </w:rPr>
        <w:t xml:space="preserve"> adequately insured</w:t>
      </w:r>
      <w:r w:rsidR="00EA5153" w:rsidRPr="00F55EA3">
        <w:rPr>
          <w:color w:val="000000" w:themeColor="text1"/>
          <w:szCs w:val="20"/>
        </w:rPr>
        <w:t xml:space="preserve"> at all times</w:t>
      </w:r>
      <w:r w:rsidR="00935A10" w:rsidRPr="00F55EA3">
        <w:rPr>
          <w:color w:val="000000" w:themeColor="text1"/>
          <w:szCs w:val="20"/>
        </w:rPr>
        <w:t xml:space="preserve">, and </w:t>
      </w:r>
      <w:r w:rsidRPr="00F55EA3">
        <w:rPr>
          <w:color w:val="000000" w:themeColor="text1"/>
          <w:szCs w:val="20"/>
        </w:rPr>
        <w:t>will not make any change to the general nature or scope of its business as carried on at the date of this Agreement;</w:t>
      </w:r>
    </w:p>
    <w:p w:rsidR="00D47D2F" w:rsidRPr="00F55EA3" w:rsidRDefault="00D47D2F" w:rsidP="00257520">
      <w:pPr>
        <w:pStyle w:val="BWBLevel3"/>
        <w:spacing w:after="30" w:line="264" w:lineRule="auto"/>
        <w:rPr>
          <w:color w:val="000000" w:themeColor="text1"/>
          <w:szCs w:val="20"/>
        </w:rPr>
      </w:pPr>
      <w:r w:rsidRPr="00F55EA3">
        <w:rPr>
          <w:color w:val="000000" w:themeColor="text1"/>
          <w:szCs w:val="20"/>
        </w:rPr>
        <w:t>comply with all conditions required for the effective management of state aid of its entire undertaking, and provide records for the Funder upon request;</w:t>
      </w:r>
    </w:p>
    <w:p w:rsidR="00D47D2F" w:rsidRPr="00F55EA3" w:rsidRDefault="00FB2765" w:rsidP="00257520">
      <w:pPr>
        <w:pStyle w:val="BWBLevel3"/>
        <w:spacing w:after="30" w:line="264" w:lineRule="auto"/>
        <w:rPr>
          <w:color w:val="000000" w:themeColor="text1"/>
          <w:szCs w:val="20"/>
        </w:rPr>
      </w:pPr>
      <w:r w:rsidRPr="00F55EA3">
        <w:rPr>
          <w:rStyle w:val="FootnoteReference"/>
          <w:color w:val="000000" w:themeColor="text1"/>
          <w:szCs w:val="20"/>
        </w:rPr>
        <w:footnoteReference w:id="8"/>
      </w:r>
      <w:r w:rsidRPr="00F55EA3">
        <w:rPr>
          <w:color w:val="000000" w:themeColor="text1"/>
          <w:szCs w:val="20"/>
        </w:rPr>
        <w:t>[</w:t>
      </w:r>
      <w:r w:rsidR="00D47D2F" w:rsidRPr="00F55EA3">
        <w:rPr>
          <w:color w:val="000000" w:themeColor="text1"/>
          <w:szCs w:val="20"/>
        </w:rPr>
        <w:t>return any part of the Grant that constitutes unlawful state aid</w:t>
      </w:r>
      <w:r w:rsidR="009F6DE5" w:rsidRPr="00F55EA3">
        <w:rPr>
          <w:color w:val="000000" w:themeColor="text1"/>
          <w:szCs w:val="20"/>
        </w:rPr>
        <w:t>, promptly upon becoming aware of the same</w:t>
      </w:r>
      <w:r w:rsidR="00D47D2F" w:rsidRPr="00F55EA3">
        <w:rPr>
          <w:color w:val="000000" w:themeColor="text1"/>
          <w:szCs w:val="20"/>
        </w:rPr>
        <w:t>;</w:t>
      </w:r>
      <w:r w:rsidRPr="00F55EA3">
        <w:rPr>
          <w:color w:val="000000" w:themeColor="text1"/>
          <w:szCs w:val="20"/>
        </w:rPr>
        <w:t>]</w:t>
      </w:r>
      <w:r w:rsidR="00D47D2F" w:rsidRPr="00F55EA3">
        <w:rPr>
          <w:color w:val="000000" w:themeColor="text1"/>
          <w:szCs w:val="20"/>
        </w:rPr>
        <w:t xml:space="preserve"> </w:t>
      </w:r>
    </w:p>
    <w:p w:rsidR="00D47D2F" w:rsidRPr="00F55EA3" w:rsidRDefault="00D47D2F" w:rsidP="00116042">
      <w:pPr>
        <w:pStyle w:val="BWBLevel3"/>
        <w:spacing w:after="30" w:line="264" w:lineRule="auto"/>
        <w:rPr>
          <w:color w:val="000000" w:themeColor="text1"/>
          <w:szCs w:val="20"/>
        </w:rPr>
      </w:pPr>
      <w:r w:rsidRPr="00F55EA3">
        <w:rPr>
          <w:color w:val="000000" w:themeColor="text1"/>
          <w:szCs w:val="20"/>
        </w:rPr>
        <w:t>act in compliance with any relevant employment legislation, health and safety legislation, and child and vulnerable adult protection legislation (including putting in place appropriate protection or other policies), and ensure that its employment policies and procedures reflects the requirement of equal opportunities in the recruitment and selection process;</w:t>
      </w:r>
    </w:p>
    <w:p w:rsidR="00352F12" w:rsidRPr="00F55EA3" w:rsidRDefault="00D47D2F" w:rsidP="00116042">
      <w:pPr>
        <w:pStyle w:val="BWBLevel3"/>
        <w:spacing w:after="30" w:line="264" w:lineRule="auto"/>
        <w:rPr>
          <w:color w:val="000000" w:themeColor="text1"/>
          <w:szCs w:val="20"/>
        </w:rPr>
      </w:pPr>
      <w:r w:rsidRPr="00F55EA3">
        <w:rPr>
          <w:color w:val="000000" w:themeColor="text1"/>
          <w:szCs w:val="20"/>
        </w:rPr>
        <w:t>comply</w:t>
      </w:r>
      <w:r w:rsidR="007848E4" w:rsidRPr="00F55EA3">
        <w:rPr>
          <w:color w:val="000000" w:themeColor="text1"/>
          <w:szCs w:val="20"/>
        </w:rPr>
        <w:t xml:space="preserve"> in all material respects with all other applicable laws regulating the Recipient’s activities and operations,</w:t>
      </w:r>
      <w:r w:rsidRPr="00F55EA3">
        <w:rPr>
          <w:color w:val="000000" w:themeColor="text1"/>
          <w:szCs w:val="20"/>
        </w:rPr>
        <w:t xml:space="preserve"> and ensure that internal systems are in place to prevent fraud</w:t>
      </w:r>
      <w:r w:rsidR="00EF17B9" w:rsidRPr="00F55EA3">
        <w:rPr>
          <w:color w:val="000000" w:themeColor="text1"/>
          <w:szCs w:val="20"/>
        </w:rPr>
        <w:t xml:space="preserve"> and to manage conflicts of interest</w:t>
      </w:r>
      <w:r w:rsidRPr="00F55EA3">
        <w:rPr>
          <w:color w:val="000000" w:themeColor="text1"/>
          <w:szCs w:val="20"/>
        </w:rPr>
        <w:t>;</w:t>
      </w:r>
      <w:r w:rsidR="007848E4" w:rsidRPr="00F55EA3">
        <w:rPr>
          <w:color w:val="000000" w:themeColor="text1"/>
          <w:szCs w:val="20"/>
        </w:rPr>
        <w:t xml:space="preserve"> </w:t>
      </w:r>
    </w:p>
    <w:p w:rsidR="00116042" w:rsidRPr="00116042" w:rsidRDefault="00116042" w:rsidP="00116042">
      <w:pPr>
        <w:pStyle w:val="BWBLevel3"/>
        <w:spacing w:after="30"/>
        <w:rPr>
          <w:color w:val="000000" w:themeColor="text1"/>
          <w:szCs w:val="20"/>
        </w:rPr>
      </w:pPr>
      <w:r w:rsidRPr="00116042">
        <w:rPr>
          <w:color w:val="000000" w:themeColor="text1"/>
          <w:szCs w:val="20"/>
        </w:rPr>
        <w:t xml:space="preserve">procure that its financial statements are prepared in accordance with generally accepted accounting principles in the UK consistently applied, give a true and fair view of its financial condition and results of operations and that there are no undisclosed liabilities; </w:t>
      </w:r>
    </w:p>
    <w:p w:rsidR="00352F12" w:rsidRPr="00F55EA3" w:rsidRDefault="00352F12" w:rsidP="00116042">
      <w:pPr>
        <w:pStyle w:val="BWBLevel3"/>
        <w:spacing w:after="30" w:line="264" w:lineRule="auto"/>
        <w:rPr>
          <w:color w:val="000000" w:themeColor="text1"/>
          <w:szCs w:val="20"/>
        </w:rPr>
      </w:pPr>
      <w:r w:rsidRPr="00F55EA3">
        <w:rPr>
          <w:color w:val="000000" w:themeColor="text1"/>
        </w:rPr>
        <w:t xml:space="preserve">notify the Funder immediately if it becomes aware of any legal claim(s) and/or investigation made or threatened against the </w:t>
      </w:r>
      <w:r w:rsidR="006F7CA5" w:rsidRPr="00F55EA3">
        <w:rPr>
          <w:color w:val="000000" w:themeColor="text1"/>
        </w:rPr>
        <w:t>Recipient</w:t>
      </w:r>
      <w:r w:rsidRPr="00F55EA3">
        <w:rPr>
          <w:color w:val="000000" w:themeColor="text1"/>
        </w:rPr>
        <w:t xml:space="preserve"> and/or any</w:t>
      </w:r>
      <w:r w:rsidR="006C7E14" w:rsidRPr="00F55EA3">
        <w:rPr>
          <w:color w:val="000000" w:themeColor="text1"/>
        </w:rPr>
        <w:t xml:space="preserve"> of its employees, </w:t>
      </w:r>
      <w:r w:rsidR="003D43B7" w:rsidRPr="00F55EA3">
        <w:rPr>
          <w:color w:val="000000" w:themeColor="text1"/>
        </w:rPr>
        <w:t>volunteers</w:t>
      </w:r>
      <w:r w:rsidR="006C7E14" w:rsidRPr="00F55EA3">
        <w:rPr>
          <w:color w:val="000000" w:themeColor="text1"/>
        </w:rPr>
        <w:t xml:space="preserve"> or other personnel</w:t>
      </w:r>
      <w:r w:rsidR="003D43B7" w:rsidRPr="00F55EA3">
        <w:rPr>
          <w:color w:val="000000" w:themeColor="text1"/>
        </w:rPr>
        <w:t xml:space="preserve">, </w:t>
      </w:r>
      <w:r w:rsidR="00B63CA4" w:rsidRPr="00F55EA3">
        <w:rPr>
          <w:color w:val="000000" w:themeColor="text1"/>
          <w:szCs w:val="20"/>
        </w:rPr>
        <w:t>which if successful (a) could reasonably be likely to lead to liabilit</w:t>
      </w:r>
      <w:r w:rsidR="00F01A79" w:rsidRPr="00F55EA3">
        <w:rPr>
          <w:color w:val="000000" w:themeColor="text1"/>
          <w:szCs w:val="20"/>
        </w:rPr>
        <w:t xml:space="preserve">y for the </w:t>
      </w:r>
      <w:r w:rsidR="006F7CA5" w:rsidRPr="00F55EA3">
        <w:rPr>
          <w:color w:val="000000" w:themeColor="text1"/>
          <w:szCs w:val="20"/>
        </w:rPr>
        <w:t>Recipient</w:t>
      </w:r>
      <w:r w:rsidR="00F01A79" w:rsidRPr="00F55EA3">
        <w:rPr>
          <w:color w:val="000000" w:themeColor="text1"/>
          <w:szCs w:val="20"/>
        </w:rPr>
        <w:t xml:space="preserve"> exceeding £</w:t>
      </w:r>
      <w:r w:rsidR="00735816" w:rsidRPr="00F55EA3">
        <w:rPr>
          <w:color w:val="000000" w:themeColor="text1"/>
          <w:szCs w:val="20"/>
        </w:rPr>
        <w:t>[</w:t>
      </w:r>
      <w:r w:rsidR="00735816" w:rsidRPr="00F55EA3">
        <w:rPr>
          <w:color w:val="000000" w:themeColor="text1"/>
          <w:szCs w:val="20"/>
        </w:rPr>
        <w:sym w:font="Symbol" w:char="F0B7"/>
      </w:r>
      <w:r w:rsidR="00735816" w:rsidRPr="00F55EA3">
        <w:rPr>
          <w:color w:val="000000" w:themeColor="text1"/>
          <w:szCs w:val="20"/>
        </w:rPr>
        <w:t>]</w:t>
      </w:r>
      <w:r w:rsidR="00B63CA4" w:rsidRPr="00F55EA3">
        <w:rPr>
          <w:color w:val="000000" w:themeColor="text1"/>
          <w:szCs w:val="20"/>
        </w:rPr>
        <w:t>, or (b) could reasonably be expected to damage the reputation of t</w:t>
      </w:r>
      <w:r w:rsidR="00CC3736" w:rsidRPr="00F55EA3">
        <w:rPr>
          <w:color w:val="000000" w:themeColor="text1"/>
          <w:szCs w:val="20"/>
        </w:rPr>
        <w:t xml:space="preserve">he </w:t>
      </w:r>
      <w:r w:rsidR="00735816" w:rsidRPr="00F55EA3">
        <w:rPr>
          <w:color w:val="000000" w:themeColor="text1"/>
          <w:szCs w:val="20"/>
        </w:rPr>
        <w:t>Funder or [</w:t>
      </w:r>
      <w:r w:rsidR="00735816" w:rsidRPr="00F55EA3">
        <w:rPr>
          <w:i/>
          <w:color w:val="000000" w:themeColor="text1"/>
          <w:szCs w:val="20"/>
        </w:rPr>
        <w:t>include details of any other relevant organisations</w:t>
      </w:r>
      <w:r w:rsidR="00991347" w:rsidRPr="00F55EA3">
        <w:rPr>
          <w:i/>
          <w:color w:val="000000" w:themeColor="text1"/>
          <w:szCs w:val="20"/>
        </w:rPr>
        <w:t xml:space="preserve"> or programmes which may be affected</w:t>
      </w:r>
      <w:r w:rsidR="00E24456" w:rsidRPr="00F55EA3">
        <w:rPr>
          <w:i/>
          <w:color w:val="000000" w:themeColor="text1"/>
          <w:szCs w:val="20"/>
        </w:rPr>
        <w:t>, such as any underlying sources of funding</w:t>
      </w:r>
      <w:r w:rsidR="00991347" w:rsidRPr="00F55EA3">
        <w:rPr>
          <w:color w:val="000000" w:themeColor="text1"/>
          <w:szCs w:val="20"/>
        </w:rPr>
        <w:t>];</w:t>
      </w:r>
    </w:p>
    <w:p w:rsidR="007848E4" w:rsidRPr="00F55EA3" w:rsidRDefault="007848E4" w:rsidP="00B63CA4">
      <w:pPr>
        <w:pStyle w:val="BWBLevel3"/>
        <w:spacing w:afterLines="30" w:after="72" w:line="264" w:lineRule="auto"/>
        <w:rPr>
          <w:color w:val="000000" w:themeColor="text1"/>
          <w:szCs w:val="20"/>
        </w:rPr>
      </w:pPr>
      <w:r w:rsidRPr="00F55EA3">
        <w:rPr>
          <w:color w:val="000000" w:themeColor="text1"/>
          <w:szCs w:val="20"/>
        </w:rPr>
        <w:t>notify the Funder</w:t>
      </w:r>
      <w:r w:rsidR="00352F12" w:rsidRPr="00F55EA3">
        <w:rPr>
          <w:color w:val="000000" w:themeColor="text1"/>
          <w:szCs w:val="20"/>
        </w:rPr>
        <w:t xml:space="preserve"> promptly</w:t>
      </w:r>
      <w:r w:rsidRPr="00F55EA3">
        <w:rPr>
          <w:color w:val="000000" w:themeColor="text1"/>
          <w:szCs w:val="20"/>
        </w:rPr>
        <w:t xml:space="preserve"> when:</w:t>
      </w:r>
    </w:p>
    <w:p w:rsidR="007848E4" w:rsidRPr="00F55EA3" w:rsidRDefault="007848E4" w:rsidP="00B63CA4">
      <w:pPr>
        <w:pStyle w:val="BWBLevel4"/>
        <w:spacing w:afterLines="30" w:after="72" w:line="264" w:lineRule="auto"/>
        <w:rPr>
          <w:color w:val="000000" w:themeColor="text1"/>
        </w:rPr>
      </w:pPr>
      <w:r w:rsidRPr="00F55EA3">
        <w:rPr>
          <w:color w:val="000000" w:themeColor="text1"/>
        </w:rPr>
        <w:t>changing its governing document/or its</w:t>
      </w:r>
      <w:r w:rsidR="00F95363" w:rsidRPr="00F55EA3">
        <w:rPr>
          <w:color w:val="000000" w:themeColor="text1"/>
        </w:rPr>
        <w:t xml:space="preserve"> objects;</w:t>
      </w:r>
      <w:r w:rsidR="006F7CA5" w:rsidRPr="00F55EA3">
        <w:rPr>
          <w:color w:val="000000" w:themeColor="text1"/>
        </w:rPr>
        <w:t xml:space="preserve"> or</w:t>
      </w:r>
    </w:p>
    <w:p w:rsidR="007848E4" w:rsidRPr="00F55EA3" w:rsidRDefault="006F7CA5" w:rsidP="006F7CA5">
      <w:pPr>
        <w:pStyle w:val="BWBLevel4"/>
        <w:spacing w:afterLines="30" w:after="72" w:line="264" w:lineRule="auto"/>
        <w:rPr>
          <w:color w:val="000000" w:themeColor="text1"/>
        </w:rPr>
      </w:pPr>
      <w:r w:rsidRPr="00F55EA3">
        <w:rPr>
          <w:color w:val="000000" w:themeColor="text1"/>
        </w:rPr>
        <w:t>granting security in respect of the whole or any part of its</w:t>
      </w:r>
      <w:r w:rsidR="007848E4" w:rsidRPr="00F55EA3">
        <w:rPr>
          <w:color w:val="000000" w:themeColor="text1"/>
        </w:rPr>
        <w:t xml:space="preserve"> business, assets, properties or undertakings</w:t>
      </w:r>
      <w:r w:rsidRPr="00F55EA3">
        <w:rPr>
          <w:color w:val="000000" w:themeColor="text1"/>
        </w:rPr>
        <w:t xml:space="preserve"> in favour of any other person.</w:t>
      </w:r>
    </w:p>
    <w:p w:rsidR="00D47D2F" w:rsidRPr="00F55EA3" w:rsidRDefault="00D47D2F" w:rsidP="00AC059A">
      <w:pPr>
        <w:pStyle w:val="BWBLevel2"/>
        <w:spacing w:afterLines="30" w:after="72" w:line="264" w:lineRule="auto"/>
        <w:rPr>
          <w:color w:val="000000" w:themeColor="text1"/>
          <w:szCs w:val="20"/>
        </w:rPr>
      </w:pPr>
      <w:r w:rsidRPr="00F55EA3">
        <w:rPr>
          <w:color w:val="000000" w:themeColor="text1"/>
          <w:szCs w:val="20"/>
        </w:rPr>
        <w:t>The Recipient</w:t>
      </w:r>
      <w:r w:rsidR="00257520" w:rsidRPr="00F55EA3">
        <w:rPr>
          <w:color w:val="000000" w:themeColor="text1"/>
          <w:szCs w:val="20"/>
        </w:rPr>
        <w:t xml:space="preserve"> undertakes to the Funder that it will</w:t>
      </w:r>
      <w:r w:rsidRPr="00F55EA3">
        <w:rPr>
          <w:color w:val="000000" w:themeColor="text1"/>
          <w:szCs w:val="20"/>
        </w:rPr>
        <w:t xml:space="preserve"> not</w:t>
      </w:r>
      <w:r w:rsidR="00257520" w:rsidRPr="00F55EA3">
        <w:rPr>
          <w:color w:val="000000" w:themeColor="text1"/>
          <w:szCs w:val="20"/>
        </w:rPr>
        <w:t>, throughout the duration of this Agreement:</w:t>
      </w:r>
    </w:p>
    <w:p w:rsidR="00D47D2F" w:rsidRPr="00F55EA3" w:rsidRDefault="00D47D2F" w:rsidP="00AC059A">
      <w:pPr>
        <w:pStyle w:val="BWBLevel3"/>
        <w:spacing w:afterLines="30" w:after="72" w:line="264" w:lineRule="auto"/>
        <w:rPr>
          <w:color w:val="000000" w:themeColor="text1"/>
          <w:szCs w:val="20"/>
        </w:rPr>
      </w:pPr>
      <w:r w:rsidRPr="00F55EA3">
        <w:rPr>
          <w:color w:val="000000" w:themeColor="text1"/>
          <w:szCs w:val="20"/>
        </w:rPr>
        <w:t>make</w:t>
      </w:r>
      <w:r w:rsidR="00257520" w:rsidRPr="00F55EA3">
        <w:rPr>
          <w:color w:val="000000" w:themeColor="text1"/>
          <w:szCs w:val="20"/>
        </w:rPr>
        <w:t xml:space="preserve"> any change to the organisation</w:t>
      </w:r>
      <w:r w:rsidR="006F7CA5" w:rsidRPr="00F55EA3">
        <w:rPr>
          <w:color w:val="000000" w:themeColor="text1"/>
          <w:szCs w:val="20"/>
        </w:rPr>
        <w:t xml:space="preserve"> or</w:t>
      </w:r>
      <w:r w:rsidR="00560249">
        <w:rPr>
          <w:color w:val="000000" w:themeColor="text1"/>
          <w:szCs w:val="20"/>
        </w:rPr>
        <w:t xml:space="preserve"> group or legal</w:t>
      </w:r>
      <w:r w:rsidR="006F7CA5" w:rsidRPr="00F55EA3">
        <w:rPr>
          <w:color w:val="000000" w:themeColor="text1"/>
          <w:szCs w:val="20"/>
        </w:rPr>
        <w:t xml:space="preserve"> structure</w:t>
      </w:r>
      <w:r w:rsidR="00257520" w:rsidRPr="00F55EA3">
        <w:rPr>
          <w:color w:val="000000" w:themeColor="text1"/>
          <w:szCs w:val="20"/>
        </w:rPr>
        <w:t xml:space="preserve"> </w:t>
      </w:r>
      <w:r w:rsidRPr="00F55EA3">
        <w:rPr>
          <w:color w:val="000000" w:themeColor="text1"/>
          <w:szCs w:val="20"/>
        </w:rPr>
        <w:t>of the Recipient</w:t>
      </w:r>
      <w:r w:rsidR="00321F3A" w:rsidRPr="00F55EA3">
        <w:rPr>
          <w:color w:val="000000" w:themeColor="text1"/>
          <w:szCs w:val="20"/>
        </w:rPr>
        <w:t>;</w:t>
      </w:r>
    </w:p>
    <w:p w:rsidR="00AC059A" w:rsidRPr="00F55EA3" w:rsidRDefault="00AC059A" w:rsidP="00AC059A">
      <w:pPr>
        <w:pStyle w:val="BWBLevel3"/>
        <w:spacing w:after="30" w:line="264" w:lineRule="auto"/>
        <w:rPr>
          <w:color w:val="000000" w:themeColor="text1"/>
        </w:rPr>
      </w:pPr>
      <w:r w:rsidRPr="00F55EA3">
        <w:rPr>
          <w:color w:val="000000" w:themeColor="text1"/>
        </w:rPr>
        <w:t>sell or otherwise dispose of the whole or any substantial part of its undertaking or of its assets;</w:t>
      </w:r>
    </w:p>
    <w:p w:rsidR="00AC059A" w:rsidRPr="00F55EA3" w:rsidRDefault="00AC059A" w:rsidP="00AC059A">
      <w:pPr>
        <w:pStyle w:val="BWBLevel3"/>
        <w:spacing w:after="30" w:line="264" w:lineRule="auto"/>
        <w:rPr>
          <w:color w:val="000000" w:themeColor="text1"/>
        </w:rPr>
      </w:pPr>
      <w:r w:rsidRPr="00F55EA3">
        <w:rPr>
          <w:color w:val="000000" w:themeColor="text1"/>
        </w:rPr>
        <w:t>enter into any amalgamation, demerger, merger or corporate reconstruction;</w:t>
      </w:r>
    </w:p>
    <w:p w:rsidR="00257520" w:rsidRPr="00F55EA3" w:rsidRDefault="00257520" w:rsidP="00AC059A">
      <w:pPr>
        <w:pStyle w:val="BWBLevel3"/>
        <w:spacing w:afterLines="30" w:after="72" w:line="264" w:lineRule="auto"/>
        <w:rPr>
          <w:color w:val="000000" w:themeColor="text1"/>
          <w:szCs w:val="20"/>
        </w:rPr>
      </w:pPr>
      <w:r w:rsidRPr="00F55EA3">
        <w:rPr>
          <w:color w:val="000000" w:themeColor="text1"/>
          <w:szCs w:val="20"/>
        </w:rPr>
        <w:t>employ individuals or contribute funds to organisations or individuals that the Recipient knows or suspects to support or otherwise be involved in terrorism or that are found on any terrorist-related list promulgated by the UK Home Office, the U.S. Government, the United Nations, or the European Union; or</w:t>
      </w:r>
    </w:p>
    <w:p w:rsidR="00D47D2F" w:rsidRPr="00F55EA3" w:rsidRDefault="00D47D2F" w:rsidP="00257520">
      <w:pPr>
        <w:pStyle w:val="BWBLevel3"/>
        <w:spacing w:afterLines="30" w:after="72" w:line="264" w:lineRule="auto"/>
        <w:rPr>
          <w:color w:val="000000" w:themeColor="text1"/>
          <w:szCs w:val="20"/>
        </w:rPr>
      </w:pPr>
      <w:r w:rsidRPr="00F55EA3">
        <w:rPr>
          <w:color w:val="000000" w:themeColor="text1"/>
          <w:szCs w:val="20"/>
        </w:rPr>
        <w:t xml:space="preserve">do anything </w:t>
      </w:r>
      <w:r w:rsidR="0043359F" w:rsidRPr="00F55EA3">
        <w:rPr>
          <w:color w:val="000000" w:themeColor="text1"/>
          <w:szCs w:val="20"/>
        </w:rPr>
        <w:t xml:space="preserve">to damage the reputation of the </w:t>
      </w:r>
      <w:r w:rsidR="00991347" w:rsidRPr="00F55EA3">
        <w:rPr>
          <w:color w:val="000000" w:themeColor="text1"/>
          <w:szCs w:val="20"/>
        </w:rPr>
        <w:t>Funder or [</w:t>
      </w:r>
      <w:r w:rsidR="00991347" w:rsidRPr="00F55EA3">
        <w:rPr>
          <w:i/>
          <w:color w:val="000000" w:themeColor="text1"/>
          <w:szCs w:val="20"/>
        </w:rPr>
        <w:t>include details of any other relevant organisations or programmes which may be affected</w:t>
      </w:r>
      <w:r w:rsidR="00991347" w:rsidRPr="00F55EA3">
        <w:rPr>
          <w:color w:val="000000" w:themeColor="text1"/>
          <w:szCs w:val="20"/>
        </w:rPr>
        <w:t>].</w:t>
      </w:r>
    </w:p>
    <w:p w:rsidR="00D47D2F" w:rsidRPr="00F55EA3" w:rsidRDefault="00D47D2F" w:rsidP="00D47D2F">
      <w:pPr>
        <w:pStyle w:val="BWBLevel2"/>
        <w:numPr>
          <w:ilvl w:val="0"/>
          <w:numId w:val="0"/>
        </w:numPr>
        <w:spacing w:after="30" w:line="264" w:lineRule="auto"/>
        <w:ind w:left="879"/>
        <w:rPr>
          <w:color w:val="000000" w:themeColor="text1"/>
        </w:rPr>
      </w:pPr>
    </w:p>
    <w:p w:rsidR="00A86330" w:rsidRPr="00F55EA3" w:rsidRDefault="0041024B" w:rsidP="00380CB0">
      <w:pPr>
        <w:pStyle w:val="BWBLevel1"/>
        <w:spacing w:after="30" w:line="264" w:lineRule="auto"/>
        <w:rPr>
          <w:color w:val="000000" w:themeColor="text1"/>
          <w:szCs w:val="20"/>
        </w:rPr>
      </w:pPr>
      <w:bookmarkStart w:id="15" w:name="_Toc526770178"/>
      <w:r w:rsidRPr="00F55EA3">
        <w:rPr>
          <w:b/>
          <w:color w:val="000000" w:themeColor="text1"/>
          <w:szCs w:val="20"/>
        </w:rPr>
        <w:t>Accounts and Records</w:t>
      </w:r>
      <w:bookmarkEnd w:id="15"/>
    </w:p>
    <w:p w:rsidR="0041024B" w:rsidRPr="00F55EA3" w:rsidRDefault="0041024B" w:rsidP="00380CB0">
      <w:pPr>
        <w:pStyle w:val="BWBLevel2"/>
        <w:spacing w:after="30" w:line="264" w:lineRule="auto"/>
        <w:rPr>
          <w:color w:val="000000" w:themeColor="text1"/>
        </w:rPr>
      </w:pPr>
      <w:r w:rsidRPr="00F55EA3">
        <w:rPr>
          <w:color w:val="000000" w:themeColor="text1"/>
        </w:rPr>
        <w:t>The Grant shall be shown in the Recipient's accounts as a restricted fund and shall not be included under general funds.</w:t>
      </w:r>
    </w:p>
    <w:p w:rsidR="00D71BB4" w:rsidRPr="00F55EA3" w:rsidRDefault="00D71BB4" w:rsidP="00380CB0">
      <w:pPr>
        <w:pStyle w:val="BWBLevel2"/>
        <w:spacing w:after="30" w:line="264" w:lineRule="auto"/>
        <w:rPr>
          <w:color w:val="000000" w:themeColor="text1"/>
        </w:rPr>
      </w:pPr>
      <w:r w:rsidRPr="00F55EA3">
        <w:rPr>
          <w:color w:val="000000" w:themeColor="text1"/>
        </w:rPr>
        <w:t xml:space="preserve">The Recipient shall keep separate, accurate and up-to-date accounts and records of the receipt and expenditure of the Grant monies received by it.   </w:t>
      </w:r>
    </w:p>
    <w:p w:rsidR="00D71BB4" w:rsidRPr="00F55EA3" w:rsidRDefault="00D71BB4" w:rsidP="00380CB0">
      <w:pPr>
        <w:pStyle w:val="BWBLevel2"/>
        <w:spacing w:after="30" w:line="264" w:lineRule="auto"/>
        <w:rPr>
          <w:color w:val="000000" w:themeColor="text1"/>
        </w:rPr>
      </w:pPr>
      <w:r w:rsidRPr="00F55EA3">
        <w:rPr>
          <w:color w:val="000000" w:themeColor="text1"/>
        </w:rPr>
        <w:t>The Recipient shall keep all invoices, receipts, and accounts and any other relevant documents relating to the expenditure of the Grant for a period of at least 7 years following the end of the Project. The Funder shall have the right to review, at the Funder's reasonable request, the Recipient's accounts and records that relate to the expenditure of the Grant and shall have the right to take copies of such accounts and records.</w:t>
      </w:r>
      <w:r w:rsidR="00F31AD3" w:rsidRPr="00F55EA3">
        <w:rPr>
          <w:color w:val="000000" w:themeColor="text1"/>
        </w:rPr>
        <w:t xml:space="preserve">  If any event or circumstances set out in Clause 12 occurs and is continuing, the Funder’s request shall be deemed to be reasonable.</w:t>
      </w:r>
    </w:p>
    <w:p w:rsidR="00D71BB4" w:rsidRPr="00F55EA3" w:rsidRDefault="00D71BB4" w:rsidP="00380CB0">
      <w:pPr>
        <w:pStyle w:val="BWBLevel2"/>
        <w:spacing w:after="30" w:line="264" w:lineRule="auto"/>
        <w:rPr>
          <w:color w:val="000000" w:themeColor="text1"/>
        </w:rPr>
      </w:pPr>
      <w:r w:rsidRPr="00F55EA3">
        <w:rPr>
          <w:color w:val="000000" w:themeColor="text1"/>
        </w:rPr>
        <w:t>The Recipient will deliver to the Funder:</w:t>
      </w:r>
    </w:p>
    <w:p w:rsidR="00D71BB4" w:rsidRPr="00F55EA3" w:rsidRDefault="00D71BB4" w:rsidP="00380CB0">
      <w:pPr>
        <w:pStyle w:val="BWBLevel3"/>
        <w:spacing w:after="30" w:line="264" w:lineRule="auto"/>
        <w:rPr>
          <w:color w:val="000000" w:themeColor="text1"/>
        </w:rPr>
      </w:pPr>
      <w:r w:rsidRPr="00F55EA3">
        <w:rPr>
          <w:color w:val="000000" w:themeColor="text1"/>
        </w:rPr>
        <w:t>within [</w:t>
      </w:r>
      <w:r w:rsidRPr="00F55EA3">
        <w:rPr>
          <w:color w:val="000000" w:themeColor="text1"/>
        </w:rPr>
        <w:sym w:font="Symbol" w:char="F0B7"/>
      </w:r>
      <w:r w:rsidRPr="00F55EA3">
        <w:rPr>
          <w:color w:val="000000" w:themeColor="text1"/>
        </w:rPr>
        <w:t>] days of the end of each of its financial years, its annual statutory accounts or equivalent;</w:t>
      </w:r>
    </w:p>
    <w:p w:rsidR="00D71BB4" w:rsidRPr="00F55EA3" w:rsidRDefault="00BF7B9D" w:rsidP="00B4413F">
      <w:pPr>
        <w:pStyle w:val="BWBLevel3"/>
        <w:numPr>
          <w:ilvl w:val="2"/>
          <w:numId w:val="10"/>
        </w:numPr>
        <w:spacing w:after="30" w:line="264" w:lineRule="auto"/>
        <w:rPr>
          <w:color w:val="000000" w:themeColor="text1"/>
        </w:rPr>
      </w:pPr>
      <w:r w:rsidRPr="00F55EA3">
        <w:rPr>
          <w:color w:val="000000" w:themeColor="text1"/>
        </w:rPr>
        <w:t>[</w:t>
      </w:r>
      <w:r w:rsidR="00D71BB4" w:rsidRPr="00F55EA3">
        <w:rPr>
          <w:color w:val="000000" w:themeColor="text1"/>
        </w:rPr>
        <w:t>within [</w:t>
      </w:r>
      <w:r w:rsidR="00D71BB4" w:rsidRPr="00F55EA3">
        <w:rPr>
          <w:color w:val="000000" w:themeColor="text1"/>
        </w:rPr>
        <w:sym w:font="Symbol" w:char="F0B7"/>
      </w:r>
      <w:r w:rsidR="00D71BB4" w:rsidRPr="00F55EA3">
        <w:rPr>
          <w:color w:val="000000" w:themeColor="text1"/>
        </w:rPr>
        <w:t>] days of the end of each of its financial quarters, its quarterly management accounts (in such form as the Fund</w:t>
      </w:r>
      <w:r w:rsidR="00B4413F" w:rsidRPr="00F55EA3">
        <w:rPr>
          <w:color w:val="000000" w:themeColor="text1"/>
        </w:rPr>
        <w:t>er may reasonably require)</w:t>
      </w:r>
      <w:r w:rsidRPr="00F55EA3">
        <w:rPr>
          <w:color w:val="000000" w:themeColor="text1"/>
        </w:rPr>
        <w:t>; and]</w:t>
      </w:r>
    </w:p>
    <w:p w:rsidR="00D71BB4" w:rsidRPr="00F55EA3" w:rsidRDefault="00D71BB4" w:rsidP="00380CB0">
      <w:pPr>
        <w:pStyle w:val="BWBLevel2"/>
        <w:spacing w:after="30" w:line="264" w:lineRule="auto"/>
        <w:rPr>
          <w:color w:val="000000" w:themeColor="text1"/>
        </w:rPr>
      </w:pPr>
      <w:r w:rsidRPr="00F55EA3">
        <w:rPr>
          <w:color w:val="000000" w:themeColor="text1"/>
        </w:rPr>
        <w:t>promptly on request, such financial or other information reasonably requested by the Funder, from time to time, in relation to the Recipient and/or the Project.</w:t>
      </w:r>
    </w:p>
    <w:p w:rsidR="0043359F" w:rsidRPr="00F55EA3" w:rsidRDefault="0043359F" w:rsidP="0043359F">
      <w:pPr>
        <w:pStyle w:val="BWBLevel2"/>
        <w:numPr>
          <w:ilvl w:val="1"/>
          <w:numId w:val="10"/>
        </w:numPr>
        <w:spacing w:after="30" w:line="264" w:lineRule="auto"/>
        <w:rPr>
          <w:color w:val="000000" w:themeColor="text1"/>
        </w:rPr>
      </w:pPr>
      <w:r w:rsidRPr="00F55EA3">
        <w:rPr>
          <w:color w:val="000000" w:themeColor="text1"/>
        </w:rPr>
        <w:t xml:space="preserve">The Recipient shall notify the Funder immediately if there is a change in </w:t>
      </w:r>
      <w:r w:rsidR="000B2207" w:rsidRPr="00F55EA3">
        <w:rPr>
          <w:color w:val="000000" w:themeColor="text1"/>
        </w:rPr>
        <w:t>Key Personnel.</w:t>
      </w:r>
    </w:p>
    <w:p w:rsidR="0043359F" w:rsidRPr="00F55EA3" w:rsidRDefault="0043359F" w:rsidP="0043359F">
      <w:pPr>
        <w:pStyle w:val="BWBLevel2"/>
        <w:numPr>
          <w:ilvl w:val="1"/>
          <w:numId w:val="10"/>
        </w:numPr>
        <w:spacing w:after="30" w:line="264" w:lineRule="auto"/>
        <w:rPr>
          <w:color w:val="000000" w:themeColor="text1"/>
        </w:rPr>
      </w:pPr>
      <w:r w:rsidRPr="00F55EA3">
        <w:rPr>
          <w:color w:val="000000" w:themeColor="text1"/>
        </w:rPr>
        <w:t xml:space="preserve">The Recipient shall notify the Funder immediately if a </w:t>
      </w:r>
      <w:r w:rsidR="00494E7F">
        <w:rPr>
          <w:color w:val="000000" w:themeColor="text1"/>
        </w:rPr>
        <w:t>Material Adverse Effect occurs or is reasonably likely to occur.</w:t>
      </w:r>
    </w:p>
    <w:p w:rsidR="00380CB0" w:rsidRPr="00F55EA3" w:rsidRDefault="00D71BB4" w:rsidP="00F31AD3">
      <w:pPr>
        <w:pStyle w:val="BWBLevel2"/>
        <w:spacing w:afterLines="30" w:after="72" w:line="264" w:lineRule="auto"/>
        <w:rPr>
          <w:color w:val="000000" w:themeColor="text1"/>
        </w:rPr>
      </w:pPr>
      <w:r w:rsidRPr="00F55EA3">
        <w:rPr>
          <w:color w:val="000000" w:themeColor="text1"/>
        </w:rPr>
        <w:t>The Recipient shall comply with all reaso</w:t>
      </w:r>
      <w:r w:rsidR="000B2207" w:rsidRPr="00F55EA3">
        <w:rPr>
          <w:color w:val="000000" w:themeColor="text1"/>
        </w:rPr>
        <w:t xml:space="preserve">nable requests from the Funder (or any independent evaluator </w:t>
      </w:r>
      <w:r w:rsidR="00494E7F">
        <w:rPr>
          <w:color w:val="000000" w:themeColor="text1"/>
        </w:rPr>
        <w:t xml:space="preserve">or fund administrator </w:t>
      </w:r>
      <w:r w:rsidR="000B2207" w:rsidRPr="00F55EA3">
        <w:rPr>
          <w:color w:val="000000" w:themeColor="text1"/>
        </w:rPr>
        <w:t xml:space="preserve">for the Project) </w:t>
      </w:r>
      <w:r w:rsidRPr="00F55EA3">
        <w:rPr>
          <w:color w:val="000000" w:themeColor="text1"/>
        </w:rPr>
        <w:t>for site visits (including visits to individual project sites), compliance visits, information requests</w:t>
      </w:r>
      <w:r w:rsidR="00F31AD3" w:rsidRPr="00F55EA3">
        <w:rPr>
          <w:color w:val="000000" w:themeColor="text1"/>
        </w:rPr>
        <w:t>, surveys</w:t>
      </w:r>
      <w:r w:rsidRPr="00F55EA3">
        <w:rPr>
          <w:color w:val="000000" w:themeColor="text1"/>
        </w:rPr>
        <w:t xml:space="preserve"> and/or meetings with Recipient's officers or agents, in each case at reasonable times and upon </w:t>
      </w:r>
      <w:r w:rsidR="003C635C" w:rsidRPr="00F55EA3">
        <w:rPr>
          <w:color w:val="000000" w:themeColor="text1"/>
        </w:rPr>
        <w:t>the giving of reasonable notice, for the purpose of discussing, monitoring and evaluating the Recipient’s fulfilment of the conditions of this Agreement.</w:t>
      </w:r>
      <w:r w:rsidR="006F7CA5" w:rsidRPr="00F55EA3">
        <w:rPr>
          <w:color w:val="000000" w:themeColor="text1"/>
        </w:rPr>
        <w:t xml:space="preserve">  If any event or circumstances set out in Clause 12 occurs and is continuing, the Funder’s request shall be deemed to be reasonable.</w:t>
      </w:r>
    </w:p>
    <w:p w:rsidR="00F31AD3" w:rsidRPr="00F55EA3" w:rsidRDefault="00F31AD3" w:rsidP="00F31AD3">
      <w:pPr>
        <w:pStyle w:val="BWBLevel2"/>
        <w:spacing w:afterLines="30" w:after="72" w:line="264" w:lineRule="auto"/>
        <w:rPr>
          <w:color w:val="000000" w:themeColor="text1"/>
        </w:rPr>
      </w:pPr>
      <w:r w:rsidRPr="00F55EA3">
        <w:rPr>
          <w:color w:val="000000" w:themeColor="text1"/>
        </w:rPr>
        <w:t>The Recipient shall, promptly on request by the Funder, supply all documentation and other evidence required by the Funder to carry out and be satisfied with all necessary ‘know your customer’, anti-money laundering or other similar checks under all applicable laws and regulations.</w:t>
      </w:r>
    </w:p>
    <w:p w:rsidR="00F31AD3" w:rsidRPr="00F55EA3" w:rsidRDefault="00F31AD3" w:rsidP="00F31AD3">
      <w:pPr>
        <w:pStyle w:val="BWBLevel2"/>
        <w:numPr>
          <w:ilvl w:val="0"/>
          <w:numId w:val="0"/>
        </w:numPr>
        <w:spacing w:afterLines="30" w:after="72" w:line="264" w:lineRule="auto"/>
        <w:ind w:left="879"/>
        <w:rPr>
          <w:color w:val="000000" w:themeColor="text1"/>
        </w:rPr>
      </w:pPr>
    </w:p>
    <w:p w:rsidR="00D71BB4" w:rsidRPr="00F55EA3" w:rsidRDefault="00733765" w:rsidP="00380CB0">
      <w:pPr>
        <w:pStyle w:val="BWBLevel1"/>
        <w:spacing w:after="30" w:line="264" w:lineRule="auto"/>
        <w:rPr>
          <w:b/>
          <w:color w:val="000000" w:themeColor="text1"/>
        </w:rPr>
      </w:pPr>
      <w:bookmarkStart w:id="16" w:name="_Toc526770179"/>
      <w:r w:rsidRPr="00F55EA3">
        <w:rPr>
          <w:b/>
          <w:color w:val="000000" w:themeColor="text1"/>
        </w:rPr>
        <w:t>Monitoring and Reporting</w:t>
      </w:r>
      <w:bookmarkEnd w:id="16"/>
    </w:p>
    <w:p w:rsidR="00733765" w:rsidRPr="00F55EA3" w:rsidRDefault="00733765" w:rsidP="00380CB0">
      <w:pPr>
        <w:pStyle w:val="BWBLevel2"/>
        <w:spacing w:after="30" w:line="264" w:lineRule="auto"/>
        <w:rPr>
          <w:color w:val="000000" w:themeColor="text1"/>
        </w:rPr>
      </w:pPr>
      <w:r w:rsidRPr="00F55EA3">
        <w:rPr>
          <w:color w:val="000000" w:themeColor="text1"/>
        </w:rPr>
        <w:t xml:space="preserve">The Recipient shall provide the Funder with an </w:t>
      </w:r>
      <w:r w:rsidR="000B2207" w:rsidRPr="00F55EA3">
        <w:rPr>
          <w:color w:val="000000" w:themeColor="text1"/>
        </w:rPr>
        <w:t>[</w:t>
      </w:r>
      <w:r w:rsidRPr="00F55EA3">
        <w:rPr>
          <w:color w:val="000000" w:themeColor="text1"/>
        </w:rPr>
        <w:t>annual</w:t>
      </w:r>
      <w:r w:rsidR="000B2207" w:rsidRPr="00F55EA3">
        <w:rPr>
          <w:color w:val="000000" w:themeColor="text1"/>
        </w:rPr>
        <w:t>]</w:t>
      </w:r>
      <w:r w:rsidRPr="00F55EA3">
        <w:rPr>
          <w:color w:val="000000" w:themeColor="text1"/>
        </w:rPr>
        <w:t xml:space="preserve"> social impact report (to be provided within [1 month] of the end of each of the Recipient's financial years) </w:t>
      </w:r>
      <w:r w:rsidR="00A227CA" w:rsidRPr="00F55EA3">
        <w:rPr>
          <w:color w:val="000000" w:themeColor="text1"/>
        </w:rPr>
        <w:t>to enable the Funder to monitor the Project and evaluate its grant funding. This report shall include</w:t>
      </w:r>
      <w:r w:rsidRPr="00F55EA3">
        <w:rPr>
          <w:color w:val="000000" w:themeColor="text1"/>
        </w:rPr>
        <w:t xml:space="preserve"> as a minimum the following information:</w:t>
      </w:r>
    </w:p>
    <w:p w:rsidR="000B2207" w:rsidRPr="00F55EA3" w:rsidRDefault="000B2207" w:rsidP="00380CB0">
      <w:pPr>
        <w:pStyle w:val="BWBLevel3"/>
        <w:spacing w:after="30" w:line="264" w:lineRule="auto"/>
        <w:rPr>
          <w:color w:val="000000" w:themeColor="text1"/>
        </w:rPr>
      </w:pPr>
      <w:r w:rsidRPr="00F55EA3">
        <w:rPr>
          <w:color w:val="000000" w:themeColor="text1"/>
        </w:rPr>
        <w:t>[</w:t>
      </w:r>
      <w:r w:rsidRPr="00F55EA3">
        <w:rPr>
          <w:i/>
          <w:color w:val="000000" w:themeColor="text1"/>
        </w:rPr>
        <w:t>details of Funder’s minimum requirements for social impact reports to be included</w:t>
      </w:r>
      <w:r w:rsidRPr="00F55EA3">
        <w:rPr>
          <w:color w:val="000000" w:themeColor="text1"/>
        </w:rPr>
        <w:t>].</w:t>
      </w:r>
    </w:p>
    <w:p w:rsidR="00380CB0" w:rsidRPr="00F55EA3" w:rsidRDefault="00380CB0" w:rsidP="00FF035A">
      <w:pPr>
        <w:pStyle w:val="BWBLevel2"/>
        <w:numPr>
          <w:ilvl w:val="0"/>
          <w:numId w:val="0"/>
        </w:numPr>
        <w:spacing w:after="30" w:line="264" w:lineRule="auto"/>
        <w:rPr>
          <w:color w:val="000000" w:themeColor="text1"/>
        </w:rPr>
      </w:pPr>
    </w:p>
    <w:p w:rsidR="003C635C" w:rsidRPr="00F55EA3" w:rsidRDefault="003C635C" w:rsidP="00380CB0">
      <w:pPr>
        <w:pStyle w:val="BWBLevel1"/>
        <w:spacing w:after="30" w:line="264" w:lineRule="auto"/>
        <w:rPr>
          <w:b/>
          <w:color w:val="000000" w:themeColor="text1"/>
          <w:szCs w:val="20"/>
        </w:rPr>
      </w:pPr>
      <w:bookmarkStart w:id="17" w:name="_Toc526770180"/>
      <w:r w:rsidRPr="00F55EA3">
        <w:rPr>
          <w:b/>
          <w:color w:val="000000" w:themeColor="text1"/>
          <w:szCs w:val="20"/>
        </w:rPr>
        <w:t>Intellectual Property Rights</w:t>
      </w:r>
      <w:bookmarkEnd w:id="17"/>
    </w:p>
    <w:p w:rsidR="003C635C" w:rsidRPr="00F55EA3" w:rsidRDefault="003C635C" w:rsidP="00380CB0">
      <w:pPr>
        <w:pStyle w:val="BWBLevel2"/>
        <w:spacing w:after="30" w:line="264" w:lineRule="auto"/>
        <w:rPr>
          <w:color w:val="000000" w:themeColor="text1"/>
        </w:rPr>
      </w:pPr>
      <w:r w:rsidRPr="00F55EA3">
        <w:rPr>
          <w:color w:val="000000" w:themeColor="text1"/>
        </w:rPr>
        <w:t>The Funder and the Recipient agree that all rights, title and interest in or to any information, data, reports, documents, procedures, forecasts, technology, Know-How and any other Intellectual Property Rights whatsoever owned by either the Funder or the Recipient prior to the Commencement Date or developed by either party during the Grant Period, shall remain the property of that party.</w:t>
      </w:r>
    </w:p>
    <w:p w:rsidR="001043D6" w:rsidRPr="00F55EA3" w:rsidRDefault="003C635C" w:rsidP="00380CB0">
      <w:pPr>
        <w:pStyle w:val="BWBLevel2"/>
        <w:spacing w:after="30" w:line="264" w:lineRule="auto"/>
        <w:rPr>
          <w:color w:val="000000" w:themeColor="text1"/>
        </w:rPr>
      </w:pPr>
      <w:r w:rsidRPr="00F55EA3">
        <w:rPr>
          <w:color w:val="000000" w:themeColor="text1"/>
        </w:rPr>
        <w:t>Where the Funder has provided the Recipient with any of its Intellectual Property Rights for use in connection with the Project (including without limitation its name and logo), the Recipient shall, upo</w:t>
      </w:r>
      <w:r w:rsidR="00005E4E" w:rsidRPr="00F55EA3">
        <w:rPr>
          <w:color w:val="000000" w:themeColor="text1"/>
        </w:rPr>
        <w:t>n termination of this Agreement and/or if an event set out in Clause 12 occurs and the Funder so requires,</w:t>
      </w:r>
      <w:r w:rsidRPr="00F55EA3">
        <w:rPr>
          <w:color w:val="000000" w:themeColor="text1"/>
        </w:rPr>
        <w:t xml:space="preserve"> cease to use such Intellectual Property Rights immediately and shall either return or destroy such Intellectual Property Rig</w:t>
      </w:r>
      <w:r w:rsidR="001043D6" w:rsidRPr="00F55EA3">
        <w:rPr>
          <w:color w:val="000000" w:themeColor="text1"/>
        </w:rPr>
        <w:t>hts as requested by the Funder.</w:t>
      </w:r>
    </w:p>
    <w:p w:rsidR="00733765" w:rsidRPr="00F55EA3" w:rsidRDefault="00733765" w:rsidP="00FF035A">
      <w:pPr>
        <w:pStyle w:val="BWBLevel2"/>
        <w:numPr>
          <w:ilvl w:val="0"/>
          <w:numId w:val="0"/>
        </w:numPr>
        <w:spacing w:afterLines="30" w:after="72" w:line="264" w:lineRule="auto"/>
        <w:rPr>
          <w:color w:val="000000" w:themeColor="text1"/>
        </w:rPr>
      </w:pPr>
    </w:p>
    <w:p w:rsidR="00A86330" w:rsidRPr="00F55EA3" w:rsidRDefault="000D123C" w:rsidP="00771A8C">
      <w:pPr>
        <w:pStyle w:val="BWBLevel1"/>
        <w:spacing w:afterLines="30" w:after="72" w:line="264" w:lineRule="auto"/>
        <w:rPr>
          <w:b/>
          <w:color w:val="000000" w:themeColor="text1"/>
          <w:szCs w:val="20"/>
        </w:rPr>
      </w:pPr>
      <w:bookmarkStart w:id="18" w:name="_Ref494105960"/>
      <w:bookmarkStart w:id="19" w:name="_Ref494105961"/>
      <w:bookmarkStart w:id="20" w:name="_Toc526770181"/>
      <w:r w:rsidRPr="00F55EA3">
        <w:rPr>
          <w:b/>
          <w:color w:val="000000" w:themeColor="text1"/>
          <w:szCs w:val="20"/>
        </w:rPr>
        <w:t>Withholding Suspending and Repayment of Grant</w:t>
      </w:r>
      <w:bookmarkEnd w:id="18"/>
      <w:bookmarkEnd w:id="19"/>
      <w:bookmarkEnd w:id="20"/>
    </w:p>
    <w:p w:rsidR="000D123C" w:rsidRPr="00F55EA3" w:rsidRDefault="000D123C" w:rsidP="00771A8C">
      <w:pPr>
        <w:pStyle w:val="BWBLevel2"/>
        <w:spacing w:afterLines="30" w:after="72" w:line="264" w:lineRule="auto"/>
        <w:rPr>
          <w:color w:val="000000" w:themeColor="text1"/>
          <w:szCs w:val="20"/>
        </w:rPr>
      </w:pPr>
      <w:bookmarkStart w:id="21" w:name="_Ref494106012"/>
      <w:r w:rsidRPr="00F55EA3">
        <w:rPr>
          <w:color w:val="000000" w:themeColor="text1"/>
          <w:szCs w:val="20"/>
        </w:rPr>
        <w:t>The Funder's intention is that the Grant will be paid to the Recipient in full. However, without prejudice to the Funder's other rights and remedies, the Funder may at its discretion withhold or suspend payment of the Grant and/or require repayment of all or part of the Grant if any of the following conditions apply:</w:t>
      </w:r>
      <w:bookmarkEnd w:id="21"/>
    </w:p>
    <w:p w:rsidR="00946648" w:rsidRPr="00F55EA3" w:rsidRDefault="00946648" w:rsidP="00771A8C">
      <w:pPr>
        <w:pStyle w:val="BWBLevel3"/>
        <w:spacing w:afterLines="30" w:after="72" w:line="264" w:lineRule="auto"/>
        <w:rPr>
          <w:color w:val="000000" w:themeColor="text1"/>
        </w:rPr>
      </w:pPr>
      <w:r w:rsidRPr="00F55EA3">
        <w:rPr>
          <w:color w:val="000000" w:themeColor="text1"/>
        </w:rPr>
        <w:t>the Recipient uses the Grant for purposes other than those for which they have been awarded;</w:t>
      </w:r>
    </w:p>
    <w:p w:rsidR="00A86330" w:rsidRPr="00F55EA3" w:rsidRDefault="00C40F4D" w:rsidP="00771A8C">
      <w:pPr>
        <w:pStyle w:val="BWBLevel2"/>
        <w:spacing w:afterLines="30" w:after="72" w:line="264" w:lineRule="auto"/>
        <w:rPr>
          <w:color w:val="000000" w:themeColor="text1"/>
          <w:szCs w:val="20"/>
        </w:rPr>
      </w:pPr>
      <w:r w:rsidRPr="00F55EA3">
        <w:rPr>
          <w:color w:val="000000" w:themeColor="text1"/>
          <w:szCs w:val="20"/>
        </w:rPr>
        <w:t xml:space="preserve">the </w:t>
      </w:r>
      <w:r w:rsidR="00155F45" w:rsidRPr="00F55EA3">
        <w:rPr>
          <w:color w:val="000000" w:themeColor="text1"/>
          <w:szCs w:val="20"/>
        </w:rPr>
        <w:t>Recipient</w:t>
      </w:r>
      <w:r w:rsidR="00396B2E" w:rsidRPr="00F55EA3">
        <w:rPr>
          <w:color w:val="000000" w:themeColor="text1"/>
          <w:szCs w:val="20"/>
        </w:rPr>
        <w:t xml:space="preserve"> fails to comply with</w:t>
      </w:r>
      <w:r w:rsidRPr="00F55EA3">
        <w:rPr>
          <w:color w:val="000000" w:themeColor="text1"/>
          <w:szCs w:val="20"/>
        </w:rPr>
        <w:t xml:space="preserve"> </w:t>
      </w:r>
      <w:r w:rsidR="00946648" w:rsidRPr="00F55EA3">
        <w:rPr>
          <w:color w:val="000000" w:themeColor="text1"/>
          <w:szCs w:val="20"/>
        </w:rPr>
        <w:t xml:space="preserve">any of the other terms and conditions set out in this </w:t>
      </w:r>
      <w:r w:rsidRPr="00F55EA3">
        <w:rPr>
          <w:color w:val="000000" w:themeColor="text1"/>
          <w:szCs w:val="20"/>
        </w:rPr>
        <w:t xml:space="preserve">Agreement (other than </w:t>
      </w:r>
      <w:r w:rsidR="00396B2E" w:rsidRPr="00F55EA3">
        <w:rPr>
          <w:color w:val="000000" w:themeColor="text1"/>
          <w:szCs w:val="20"/>
        </w:rPr>
        <w:t xml:space="preserve">set out in </w:t>
      </w:r>
      <w:r w:rsidR="008A2B5D" w:rsidRPr="00F55EA3">
        <w:rPr>
          <w:color w:val="000000" w:themeColor="text1"/>
          <w:szCs w:val="20"/>
        </w:rPr>
        <w:t xml:space="preserve">Clause </w:t>
      </w:r>
      <w:r w:rsidR="00EF2CD0" w:rsidRPr="00F55EA3">
        <w:rPr>
          <w:color w:val="000000" w:themeColor="text1"/>
          <w:szCs w:val="20"/>
        </w:rPr>
        <w:fldChar w:fldCharType="begin"/>
      </w:r>
      <w:r w:rsidR="00EF2CD0" w:rsidRPr="00F55EA3">
        <w:rPr>
          <w:color w:val="000000" w:themeColor="text1"/>
          <w:szCs w:val="20"/>
        </w:rPr>
        <w:instrText xml:space="preserve"> REF _Ref494106012 \r \h </w:instrText>
      </w:r>
      <w:r w:rsidR="00EF2CD0" w:rsidRPr="00F55EA3">
        <w:rPr>
          <w:color w:val="000000" w:themeColor="text1"/>
          <w:szCs w:val="20"/>
        </w:rPr>
      </w:r>
      <w:r w:rsidR="00EF2CD0" w:rsidRPr="00F55EA3">
        <w:rPr>
          <w:color w:val="000000" w:themeColor="text1"/>
          <w:szCs w:val="20"/>
        </w:rPr>
        <w:fldChar w:fldCharType="separate"/>
      </w:r>
      <w:r w:rsidR="00EF2CD0" w:rsidRPr="00F55EA3">
        <w:rPr>
          <w:color w:val="000000" w:themeColor="text1"/>
          <w:szCs w:val="20"/>
        </w:rPr>
        <w:t>12.1</w:t>
      </w:r>
      <w:r w:rsidR="00EF2CD0" w:rsidRPr="00F55EA3">
        <w:rPr>
          <w:color w:val="000000" w:themeColor="text1"/>
          <w:szCs w:val="20"/>
        </w:rPr>
        <w:fldChar w:fldCharType="end"/>
      </w:r>
      <w:r w:rsidR="001E7C94" w:rsidRPr="00F55EA3">
        <w:rPr>
          <w:color w:val="000000" w:themeColor="text1"/>
          <w:szCs w:val="20"/>
        </w:rPr>
        <w:t xml:space="preserve"> </w:t>
      </w:r>
      <w:r w:rsidR="00396B2E" w:rsidRPr="00F55EA3">
        <w:rPr>
          <w:color w:val="000000" w:themeColor="text1"/>
          <w:szCs w:val="20"/>
        </w:rPr>
        <w:t>above</w:t>
      </w:r>
      <w:r w:rsidRPr="00F55EA3">
        <w:rPr>
          <w:color w:val="000000" w:themeColor="text1"/>
          <w:szCs w:val="20"/>
        </w:rPr>
        <w:t xml:space="preserve">) </w:t>
      </w:r>
      <w:r w:rsidR="00A86330" w:rsidRPr="00F55EA3">
        <w:rPr>
          <w:color w:val="000000" w:themeColor="text1"/>
          <w:szCs w:val="20"/>
        </w:rPr>
        <w:t>and</w:t>
      </w:r>
      <w:r w:rsidR="00396B2E" w:rsidRPr="00F55EA3">
        <w:rPr>
          <w:color w:val="000000" w:themeColor="text1"/>
          <w:szCs w:val="20"/>
        </w:rPr>
        <w:t xml:space="preserve"> (if the </w:t>
      </w:r>
      <w:r w:rsidR="00155F45" w:rsidRPr="00F55EA3">
        <w:rPr>
          <w:color w:val="000000" w:themeColor="text1"/>
          <w:szCs w:val="20"/>
        </w:rPr>
        <w:t>Funder</w:t>
      </w:r>
      <w:r w:rsidR="00396B2E" w:rsidRPr="00F55EA3">
        <w:rPr>
          <w:color w:val="000000" w:themeColor="text1"/>
          <w:szCs w:val="20"/>
        </w:rPr>
        <w:t xml:space="preserve"> considers, acting reasonably, that the breach is capable of remedy), such default is not remedied within [20] Business Days of the earlier of (a) the </w:t>
      </w:r>
      <w:r w:rsidR="00155F45" w:rsidRPr="00F55EA3">
        <w:rPr>
          <w:color w:val="000000" w:themeColor="text1"/>
          <w:szCs w:val="20"/>
        </w:rPr>
        <w:t>Funder</w:t>
      </w:r>
      <w:r w:rsidR="00396B2E" w:rsidRPr="00F55EA3">
        <w:rPr>
          <w:color w:val="000000" w:themeColor="text1"/>
          <w:szCs w:val="20"/>
        </w:rPr>
        <w:t xml:space="preserve"> notifying the </w:t>
      </w:r>
      <w:r w:rsidR="00155F45" w:rsidRPr="00F55EA3">
        <w:rPr>
          <w:color w:val="000000" w:themeColor="text1"/>
          <w:szCs w:val="20"/>
        </w:rPr>
        <w:t>Recipient</w:t>
      </w:r>
      <w:r w:rsidR="00396B2E" w:rsidRPr="00F55EA3">
        <w:rPr>
          <w:color w:val="000000" w:themeColor="text1"/>
          <w:szCs w:val="20"/>
        </w:rPr>
        <w:t xml:space="preserve"> of the default and the remedy required; and (b) the </w:t>
      </w:r>
      <w:r w:rsidR="00155F45" w:rsidRPr="00F55EA3">
        <w:rPr>
          <w:color w:val="000000" w:themeColor="text1"/>
          <w:szCs w:val="20"/>
        </w:rPr>
        <w:t>Recipient</w:t>
      </w:r>
      <w:r w:rsidR="00396B2E" w:rsidRPr="00F55EA3">
        <w:rPr>
          <w:color w:val="000000" w:themeColor="text1"/>
          <w:szCs w:val="20"/>
        </w:rPr>
        <w:t xml:space="preserve"> becoming aware of the default;</w:t>
      </w:r>
    </w:p>
    <w:p w:rsidR="00396B2E" w:rsidRPr="00F55EA3" w:rsidRDefault="00396B2E" w:rsidP="00380CB0">
      <w:pPr>
        <w:pStyle w:val="BWBLevel2"/>
        <w:spacing w:after="30" w:line="264" w:lineRule="auto"/>
        <w:rPr>
          <w:color w:val="000000" w:themeColor="text1"/>
        </w:rPr>
      </w:pPr>
      <w:r w:rsidRPr="00F55EA3">
        <w:rPr>
          <w:color w:val="000000" w:themeColor="text1"/>
        </w:rPr>
        <w:t xml:space="preserve">any representation, warranty or statement made or deemed to be made by the </w:t>
      </w:r>
      <w:r w:rsidR="00155F45" w:rsidRPr="00F55EA3">
        <w:rPr>
          <w:color w:val="000000" w:themeColor="text1"/>
        </w:rPr>
        <w:t>Recipient</w:t>
      </w:r>
      <w:r w:rsidRPr="00F55EA3">
        <w:rPr>
          <w:color w:val="000000" w:themeColor="text1"/>
        </w:rPr>
        <w:t xml:space="preserve">  under or in connection with this Agreement is or proves to have been incorrect or misleading when made or deemed to be made, or the </w:t>
      </w:r>
      <w:r w:rsidR="00155F45" w:rsidRPr="00F55EA3">
        <w:rPr>
          <w:color w:val="000000" w:themeColor="text1"/>
        </w:rPr>
        <w:t>Recipient</w:t>
      </w:r>
      <w:r w:rsidRPr="00F55EA3">
        <w:rPr>
          <w:color w:val="000000" w:themeColor="text1"/>
        </w:rPr>
        <w:t xml:space="preserve"> acts dishonestly or provides false or misleading information;</w:t>
      </w:r>
    </w:p>
    <w:p w:rsidR="008952BB" w:rsidRPr="00F55EA3" w:rsidRDefault="00F55EA3" w:rsidP="00380CB0">
      <w:pPr>
        <w:pStyle w:val="BWBLevel2"/>
        <w:spacing w:after="30" w:line="264" w:lineRule="auto"/>
        <w:rPr>
          <w:color w:val="000000" w:themeColor="text1"/>
          <w:szCs w:val="20"/>
        </w:rPr>
      </w:pPr>
      <w:r>
        <w:rPr>
          <w:rStyle w:val="FootnoteReference"/>
          <w:color w:val="000000" w:themeColor="text1"/>
          <w:szCs w:val="20"/>
        </w:rPr>
        <w:footnoteReference w:id="9"/>
      </w:r>
      <w:r>
        <w:rPr>
          <w:color w:val="000000" w:themeColor="text1"/>
          <w:szCs w:val="20"/>
        </w:rPr>
        <w:t>[</w:t>
      </w:r>
      <w:r w:rsidR="00005E4E" w:rsidRPr="00F55EA3">
        <w:rPr>
          <w:color w:val="000000" w:themeColor="text1"/>
          <w:szCs w:val="20"/>
        </w:rPr>
        <w:t>an “Event of D</w:t>
      </w:r>
      <w:r w:rsidR="008952BB" w:rsidRPr="00F55EA3">
        <w:rPr>
          <w:color w:val="000000" w:themeColor="text1"/>
          <w:szCs w:val="20"/>
        </w:rPr>
        <w:t>efault</w:t>
      </w:r>
      <w:r w:rsidR="00005E4E" w:rsidRPr="00F55EA3">
        <w:rPr>
          <w:color w:val="000000" w:themeColor="text1"/>
          <w:szCs w:val="20"/>
        </w:rPr>
        <w:t>” (as defined therein)</w:t>
      </w:r>
      <w:r w:rsidR="007B06F2">
        <w:rPr>
          <w:color w:val="000000" w:themeColor="text1"/>
          <w:szCs w:val="20"/>
        </w:rPr>
        <w:t xml:space="preserve"> or a prepayment event (in accordance with clause [6.5] therein)</w:t>
      </w:r>
      <w:r w:rsidR="008952BB" w:rsidRPr="00F55EA3">
        <w:rPr>
          <w:color w:val="000000" w:themeColor="text1"/>
          <w:szCs w:val="20"/>
        </w:rPr>
        <w:t xml:space="preserve"> is triggered under the terms of the Loan Agreement;</w:t>
      </w:r>
      <w:r>
        <w:rPr>
          <w:color w:val="000000" w:themeColor="text1"/>
          <w:szCs w:val="20"/>
        </w:rPr>
        <w:t>]</w:t>
      </w:r>
    </w:p>
    <w:p w:rsidR="00A86330" w:rsidRPr="00F55EA3" w:rsidRDefault="00A86330" w:rsidP="00380CB0">
      <w:pPr>
        <w:pStyle w:val="BWBLevel2"/>
        <w:spacing w:after="30" w:line="264" w:lineRule="auto"/>
        <w:rPr>
          <w:color w:val="000000" w:themeColor="text1"/>
          <w:szCs w:val="20"/>
        </w:rPr>
      </w:pPr>
      <w:r w:rsidRPr="00F55EA3">
        <w:rPr>
          <w:color w:val="000000" w:themeColor="text1"/>
          <w:szCs w:val="20"/>
        </w:rPr>
        <w:t xml:space="preserve">the </w:t>
      </w:r>
      <w:r w:rsidR="00155F45" w:rsidRPr="00F55EA3">
        <w:rPr>
          <w:color w:val="000000" w:themeColor="text1"/>
          <w:szCs w:val="20"/>
        </w:rPr>
        <w:t>Recipient</w:t>
      </w:r>
      <w:r w:rsidRPr="00F55EA3">
        <w:rPr>
          <w:color w:val="000000" w:themeColor="text1"/>
          <w:szCs w:val="20"/>
        </w:rPr>
        <w:t xml:space="preserve"> ceases or threatens to cease to carry on its business or substantially the whole of its business; </w:t>
      </w:r>
    </w:p>
    <w:p w:rsidR="00A86330" w:rsidRPr="00F55EA3" w:rsidRDefault="00A86330" w:rsidP="00380CB0">
      <w:pPr>
        <w:pStyle w:val="BWBLevel2"/>
        <w:spacing w:after="30" w:line="264" w:lineRule="auto"/>
        <w:rPr>
          <w:color w:val="000000" w:themeColor="text1"/>
          <w:szCs w:val="20"/>
        </w:rPr>
      </w:pPr>
      <w:r w:rsidRPr="00F55EA3">
        <w:rPr>
          <w:color w:val="000000" w:themeColor="text1"/>
          <w:szCs w:val="20"/>
        </w:rPr>
        <w:t xml:space="preserve">any distress, execution, sequestration or other process is levied or enforced upon or against the property of the </w:t>
      </w:r>
      <w:r w:rsidR="00155F45" w:rsidRPr="00F55EA3">
        <w:rPr>
          <w:color w:val="000000" w:themeColor="text1"/>
          <w:szCs w:val="20"/>
        </w:rPr>
        <w:t>Recipient</w:t>
      </w:r>
      <w:r w:rsidR="00396B2E" w:rsidRPr="00F55EA3">
        <w:rPr>
          <w:color w:val="000000" w:themeColor="text1"/>
          <w:szCs w:val="20"/>
        </w:rPr>
        <w:t xml:space="preserve"> and is not discharged within [21]</w:t>
      </w:r>
      <w:r w:rsidRPr="00F55EA3">
        <w:rPr>
          <w:color w:val="000000" w:themeColor="text1"/>
          <w:szCs w:val="20"/>
        </w:rPr>
        <w:t xml:space="preserve"> days;</w:t>
      </w:r>
    </w:p>
    <w:p w:rsidR="00A86330" w:rsidRPr="00F55EA3" w:rsidRDefault="00A86330" w:rsidP="00380CB0">
      <w:pPr>
        <w:pStyle w:val="BWBLevel2"/>
        <w:spacing w:after="30" w:line="264" w:lineRule="auto"/>
        <w:rPr>
          <w:color w:val="000000" w:themeColor="text1"/>
          <w:szCs w:val="20"/>
        </w:rPr>
      </w:pPr>
      <w:r w:rsidRPr="00F55EA3">
        <w:rPr>
          <w:color w:val="000000" w:themeColor="text1"/>
          <w:szCs w:val="20"/>
        </w:rPr>
        <w:t xml:space="preserve">a receiver, administrative receiver, receiver and manager, interim receiver, custodian, administrator or similar officer is appointed in respect of the </w:t>
      </w:r>
      <w:r w:rsidR="00155F45" w:rsidRPr="00F55EA3">
        <w:rPr>
          <w:color w:val="000000" w:themeColor="text1"/>
          <w:szCs w:val="20"/>
        </w:rPr>
        <w:t>Recipient</w:t>
      </w:r>
      <w:r w:rsidRPr="00F55EA3">
        <w:rPr>
          <w:color w:val="000000" w:themeColor="text1"/>
          <w:szCs w:val="20"/>
        </w:rPr>
        <w:t xml:space="preserve"> or over a substantial part of the </w:t>
      </w:r>
      <w:r w:rsidR="00155F45" w:rsidRPr="00F55EA3">
        <w:rPr>
          <w:color w:val="000000" w:themeColor="text1"/>
          <w:szCs w:val="20"/>
        </w:rPr>
        <w:t>Recipient</w:t>
      </w:r>
      <w:r w:rsidRPr="00F55EA3">
        <w:rPr>
          <w:color w:val="000000" w:themeColor="text1"/>
          <w:szCs w:val="20"/>
        </w:rPr>
        <w:t xml:space="preserve">’s assets or any third party takes steps to appoint such an officer in respect of the </w:t>
      </w:r>
      <w:r w:rsidR="00155F45" w:rsidRPr="00F55EA3">
        <w:rPr>
          <w:color w:val="000000" w:themeColor="text1"/>
          <w:szCs w:val="20"/>
        </w:rPr>
        <w:t>Recipient</w:t>
      </w:r>
      <w:r w:rsidRPr="00F55EA3">
        <w:rPr>
          <w:color w:val="000000" w:themeColor="text1"/>
          <w:szCs w:val="20"/>
        </w:rPr>
        <w:t xml:space="preserve"> or an encumbrancer takes steps to enforce or enforces its security;</w:t>
      </w:r>
    </w:p>
    <w:p w:rsidR="00C659FE" w:rsidRPr="00F55EA3" w:rsidRDefault="00A86330" w:rsidP="00380CB0">
      <w:pPr>
        <w:pStyle w:val="BWBLevel2"/>
        <w:spacing w:after="30" w:line="264" w:lineRule="auto"/>
        <w:rPr>
          <w:color w:val="000000" w:themeColor="text1"/>
          <w:szCs w:val="20"/>
        </w:rPr>
      </w:pPr>
      <w:r w:rsidRPr="00F55EA3">
        <w:rPr>
          <w:color w:val="000000" w:themeColor="text1"/>
          <w:szCs w:val="20"/>
        </w:rPr>
        <w:t xml:space="preserve">the </w:t>
      </w:r>
      <w:r w:rsidR="00155F45" w:rsidRPr="00F55EA3">
        <w:rPr>
          <w:color w:val="000000" w:themeColor="text1"/>
          <w:szCs w:val="20"/>
        </w:rPr>
        <w:t>Recipient</w:t>
      </w:r>
      <w:r w:rsidRPr="00F55EA3">
        <w:rPr>
          <w:color w:val="000000" w:themeColor="text1"/>
          <w:szCs w:val="20"/>
        </w:rPr>
        <w:t xml:space="preserve"> </w:t>
      </w:r>
      <w:r w:rsidR="00C659FE" w:rsidRPr="00F55EA3">
        <w:rPr>
          <w:color w:val="000000" w:themeColor="text1"/>
          <w:szCs w:val="20"/>
        </w:rPr>
        <w:t>stops or suspends payment of any of its debts, or is likely to be unable to pay, or admits its inability to pay its debts as they fall due;</w:t>
      </w:r>
      <w:r w:rsidR="007436D7" w:rsidRPr="00F55EA3">
        <w:rPr>
          <w:color w:val="000000" w:themeColor="text1"/>
          <w:szCs w:val="20"/>
        </w:rPr>
        <w:t xml:space="preserve"> </w:t>
      </w:r>
    </w:p>
    <w:p w:rsidR="00A86330" w:rsidRPr="00F55EA3" w:rsidRDefault="00C659FE" w:rsidP="00380CB0">
      <w:pPr>
        <w:pStyle w:val="BWBLevel2"/>
        <w:spacing w:after="30" w:line="264" w:lineRule="auto"/>
        <w:rPr>
          <w:color w:val="000000" w:themeColor="text1"/>
          <w:szCs w:val="20"/>
        </w:rPr>
      </w:pPr>
      <w:r w:rsidRPr="00F55EA3">
        <w:rPr>
          <w:color w:val="000000" w:themeColor="text1"/>
          <w:szCs w:val="20"/>
        </w:rPr>
        <w:t xml:space="preserve">the </w:t>
      </w:r>
      <w:r w:rsidR="00155F45" w:rsidRPr="00F55EA3">
        <w:rPr>
          <w:color w:val="000000" w:themeColor="text1"/>
          <w:szCs w:val="20"/>
        </w:rPr>
        <w:t>Recipient</w:t>
      </w:r>
      <w:r w:rsidRPr="00F55EA3">
        <w:rPr>
          <w:color w:val="000000" w:themeColor="text1"/>
          <w:szCs w:val="20"/>
        </w:rPr>
        <w:t xml:space="preserve"> </w:t>
      </w:r>
      <w:r w:rsidR="007436D7" w:rsidRPr="00F55EA3">
        <w:rPr>
          <w:color w:val="000000" w:themeColor="text1"/>
          <w:szCs w:val="20"/>
        </w:rPr>
        <w:t>commences negotiations or other arrangements with one or more of its creditors with a view to rescheduling any of its debts (because of actual or anticipated financial difficulties);</w:t>
      </w:r>
    </w:p>
    <w:p w:rsidR="00C659FE" w:rsidRPr="00F55EA3" w:rsidRDefault="00C659FE" w:rsidP="00380CB0">
      <w:pPr>
        <w:pStyle w:val="BWBLevel2"/>
        <w:spacing w:after="30" w:line="264" w:lineRule="auto"/>
        <w:rPr>
          <w:color w:val="000000" w:themeColor="text1"/>
          <w:szCs w:val="20"/>
        </w:rPr>
      </w:pPr>
      <w:r w:rsidRPr="00F55EA3">
        <w:rPr>
          <w:color w:val="000000" w:themeColor="text1"/>
          <w:szCs w:val="20"/>
        </w:rPr>
        <w:t xml:space="preserve">the </w:t>
      </w:r>
      <w:r w:rsidR="00155F45" w:rsidRPr="00F55EA3">
        <w:rPr>
          <w:color w:val="000000" w:themeColor="text1"/>
          <w:szCs w:val="20"/>
        </w:rPr>
        <w:t>Recipient</w:t>
      </w:r>
      <w:r w:rsidRPr="00F55EA3">
        <w:rPr>
          <w:color w:val="000000" w:themeColor="text1"/>
          <w:szCs w:val="20"/>
        </w:rPr>
        <w:t xml:space="preserve"> repudiates or evidences an intention to repudiate this Agreement;</w:t>
      </w:r>
    </w:p>
    <w:p w:rsidR="00C659FE" w:rsidRPr="00F55EA3" w:rsidRDefault="00C659FE" w:rsidP="00380CB0">
      <w:pPr>
        <w:pStyle w:val="BWBLevel2"/>
        <w:spacing w:after="30" w:line="264" w:lineRule="auto"/>
        <w:rPr>
          <w:color w:val="000000" w:themeColor="text1"/>
        </w:rPr>
      </w:pPr>
      <w:r w:rsidRPr="00F55EA3">
        <w:rPr>
          <w:color w:val="000000" w:themeColor="text1"/>
        </w:rPr>
        <w:t xml:space="preserve">it is or becomes unlawful for any party to perform or exercise any of its rights or obligations under this Agreement, or </w:t>
      </w:r>
      <w:r w:rsidRPr="00F55EA3">
        <w:rPr>
          <w:color w:val="000000" w:themeColor="text1"/>
          <w:szCs w:val="20"/>
        </w:rPr>
        <w:t>this Agreement becomes invalid or unenforceable or ceases to be in full force and effect for any other reason;</w:t>
      </w:r>
    </w:p>
    <w:p w:rsidR="00727CCD" w:rsidRPr="00F55EA3" w:rsidRDefault="00C659FE" w:rsidP="00380CB0">
      <w:pPr>
        <w:pStyle w:val="BWBLevel2"/>
        <w:spacing w:after="30" w:line="264" w:lineRule="auto"/>
        <w:rPr>
          <w:color w:val="000000" w:themeColor="text1"/>
          <w:szCs w:val="20"/>
        </w:rPr>
      </w:pPr>
      <w:r w:rsidRPr="00F55EA3">
        <w:rPr>
          <w:color w:val="000000" w:themeColor="text1"/>
          <w:szCs w:val="20"/>
        </w:rPr>
        <w:t xml:space="preserve">the </w:t>
      </w:r>
      <w:r w:rsidR="00155F45" w:rsidRPr="00F55EA3">
        <w:rPr>
          <w:color w:val="000000" w:themeColor="text1"/>
          <w:szCs w:val="20"/>
        </w:rPr>
        <w:t>Recipient</w:t>
      </w:r>
      <w:r w:rsidRPr="00F55EA3">
        <w:rPr>
          <w:color w:val="000000" w:themeColor="text1"/>
          <w:szCs w:val="20"/>
        </w:rPr>
        <w:t xml:space="preserve"> is under investigation by a regulatory body or the police</w:t>
      </w:r>
      <w:r w:rsidR="006215AE" w:rsidRPr="00F55EA3">
        <w:rPr>
          <w:color w:val="000000" w:themeColor="text1"/>
          <w:szCs w:val="20"/>
        </w:rPr>
        <w:t>, any match-funding for the Project is withdrawn</w:t>
      </w:r>
      <w:r w:rsidRPr="00F55EA3">
        <w:rPr>
          <w:color w:val="000000" w:themeColor="text1"/>
          <w:szCs w:val="20"/>
        </w:rPr>
        <w:t xml:space="preserve"> </w:t>
      </w:r>
      <w:r w:rsidR="00BC6501" w:rsidRPr="00F55EA3">
        <w:rPr>
          <w:rStyle w:val="FootnoteReference"/>
          <w:color w:val="000000" w:themeColor="text1"/>
          <w:szCs w:val="20"/>
        </w:rPr>
        <w:footnoteReference w:id="10"/>
      </w:r>
      <w:r w:rsidR="00BC6501" w:rsidRPr="00F55EA3">
        <w:rPr>
          <w:color w:val="000000" w:themeColor="text1"/>
          <w:szCs w:val="20"/>
        </w:rPr>
        <w:t>[</w:t>
      </w:r>
      <w:r w:rsidRPr="00F55EA3">
        <w:rPr>
          <w:color w:val="000000" w:themeColor="text1"/>
          <w:szCs w:val="20"/>
        </w:rPr>
        <w:t xml:space="preserve">or the </w:t>
      </w:r>
      <w:r w:rsidR="00155F45" w:rsidRPr="00F55EA3">
        <w:rPr>
          <w:color w:val="000000" w:themeColor="text1"/>
          <w:szCs w:val="20"/>
        </w:rPr>
        <w:t>Funder</w:t>
      </w:r>
      <w:r w:rsidRPr="00F55EA3">
        <w:rPr>
          <w:color w:val="000000" w:themeColor="text1"/>
          <w:szCs w:val="20"/>
        </w:rPr>
        <w:t xml:space="preserve"> considers for any reason that public funds are at risk</w:t>
      </w:r>
      <w:r w:rsidR="00BC6501" w:rsidRPr="00F55EA3">
        <w:rPr>
          <w:color w:val="000000" w:themeColor="text1"/>
          <w:szCs w:val="20"/>
        </w:rPr>
        <w:t>]</w:t>
      </w:r>
      <w:r w:rsidRPr="00F55EA3">
        <w:rPr>
          <w:color w:val="000000" w:themeColor="text1"/>
          <w:szCs w:val="20"/>
        </w:rPr>
        <w:t xml:space="preserve">; </w:t>
      </w:r>
    </w:p>
    <w:p w:rsidR="00C659FE" w:rsidRPr="00F55EA3" w:rsidRDefault="00727CCD" w:rsidP="00380CB0">
      <w:pPr>
        <w:pStyle w:val="BWBLevel2"/>
        <w:spacing w:after="30" w:line="264" w:lineRule="auto"/>
        <w:rPr>
          <w:color w:val="000000" w:themeColor="text1"/>
          <w:szCs w:val="20"/>
        </w:rPr>
      </w:pPr>
      <w:r w:rsidRPr="00F55EA3">
        <w:rPr>
          <w:color w:val="000000" w:themeColor="text1"/>
          <w:szCs w:val="20"/>
        </w:rPr>
        <w:t>in the Funder’s</w:t>
      </w:r>
      <w:r w:rsidR="00864024" w:rsidRPr="00F55EA3">
        <w:rPr>
          <w:color w:val="000000" w:themeColor="text1"/>
          <w:szCs w:val="20"/>
        </w:rPr>
        <w:t xml:space="preserve"> </w:t>
      </w:r>
      <w:r w:rsidR="0024400D">
        <w:rPr>
          <w:color w:val="000000" w:themeColor="text1"/>
          <w:szCs w:val="20"/>
        </w:rPr>
        <w:t>reasonable opinion</w:t>
      </w:r>
      <w:r w:rsidRPr="00F55EA3">
        <w:rPr>
          <w:color w:val="000000" w:themeColor="text1"/>
          <w:szCs w:val="20"/>
          <w:lang w:val="en-US"/>
        </w:rPr>
        <w:t xml:space="preserve">, </w:t>
      </w:r>
      <w:r w:rsidR="001E7C94" w:rsidRPr="00F55EA3">
        <w:rPr>
          <w:color w:val="000000" w:themeColor="text1"/>
          <w:szCs w:val="20"/>
          <w:lang w:val="en-US"/>
        </w:rPr>
        <w:t xml:space="preserve">it </w:t>
      </w:r>
      <w:r w:rsidRPr="00F55EA3">
        <w:rPr>
          <w:color w:val="000000" w:themeColor="text1"/>
          <w:szCs w:val="20"/>
          <w:lang w:val="en-US"/>
        </w:rPr>
        <w:t>is unlikely to fulfil the purpose for which the Grant was made</w:t>
      </w:r>
      <w:r w:rsidR="001E7C94" w:rsidRPr="00F55EA3">
        <w:rPr>
          <w:color w:val="000000" w:themeColor="text1"/>
          <w:szCs w:val="20"/>
        </w:rPr>
        <w:t xml:space="preserve">; </w:t>
      </w:r>
    </w:p>
    <w:p w:rsidR="0046143A" w:rsidRDefault="0046143A" w:rsidP="00380CB0">
      <w:pPr>
        <w:pStyle w:val="BWBLevel2"/>
        <w:spacing w:after="30" w:line="264" w:lineRule="auto"/>
        <w:rPr>
          <w:color w:val="000000" w:themeColor="text1"/>
          <w:szCs w:val="20"/>
        </w:rPr>
      </w:pPr>
      <w:r>
        <w:rPr>
          <w:color w:val="000000" w:themeColor="text1"/>
          <w:szCs w:val="20"/>
        </w:rPr>
        <w:t>there is a change in Key Personnel (other than with the prior consent of the Funder); or</w:t>
      </w:r>
    </w:p>
    <w:p w:rsidR="00A86330" w:rsidRPr="00F55EA3" w:rsidRDefault="0046143A" w:rsidP="00380CB0">
      <w:pPr>
        <w:pStyle w:val="BWBLevel2"/>
        <w:spacing w:after="30" w:line="264" w:lineRule="auto"/>
        <w:rPr>
          <w:color w:val="000000" w:themeColor="text1"/>
          <w:szCs w:val="20"/>
        </w:rPr>
      </w:pPr>
      <w:r>
        <w:rPr>
          <w:color w:val="000000" w:themeColor="text1"/>
          <w:szCs w:val="20"/>
        </w:rPr>
        <w:t>a</w:t>
      </w:r>
      <w:r w:rsidR="00A86330" w:rsidRPr="00F55EA3">
        <w:rPr>
          <w:color w:val="000000" w:themeColor="text1"/>
          <w:szCs w:val="20"/>
        </w:rPr>
        <w:t xml:space="preserve">ny event or series of events occurs which, in the </w:t>
      </w:r>
      <w:r w:rsidR="00155F45" w:rsidRPr="00F55EA3">
        <w:rPr>
          <w:color w:val="000000" w:themeColor="text1"/>
          <w:szCs w:val="20"/>
        </w:rPr>
        <w:t>Funder</w:t>
      </w:r>
      <w:r w:rsidR="00A86330" w:rsidRPr="00F55EA3">
        <w:rPr>
          <w:color w:val="000000" w:themeColor="text1"/>
          <w:szCs w:val="20"/>
        </w:rPr>
        <w:t>'s opinion, has or is reasonably likely to have a Material Adverse Effect;</w:t>
      </w:r>
    </w:p>
    <w:p w:rsidR="00A86330" w:rsidRPr="00F55EA3" w:rsidRDefault="00A86330" w:rsidP="00380CB0">
      <w:pPr>
        <w:pStyle w:val="BWBBody"/>
        <w:spacing w:after="30" w:line="264" w:lineRule="auto"/>
        <w:rPr>
          <w:color w:val="000000" w:themeColor="text1"/>
          <w:szCs w:val="20"/>
        </w:rPr>
      </w:pPr>
    </w:p>
    <w:p w:rsidR="007D7F32" w:rsidRPr="00F55EA3" w:rsidRDefault="007D7F32" w:rsidP="00380CB0">
      <w:pPr>
        <w:pStyle w:val="BWBLevel1"/>
        <w:spacing w:after="30" w:line="264" w:lineRule="auto"/>
        <w:rPr>
          <w:b/>
          <w:color w:val="000000" w:themeColor="text1"/>
          <w:szCs w:val="20"/>
        </w:rPr>
      </w:pPr>
      <w:bookmarkStart w:id="22" w:name="_Toc526770182"/>
      <w:r w:rsidRPr="00F55EA3">
        <w:rPr>
          <w:b/>
          <w:color w:val="000000" w:themeColor="text1"/>
          <w:szCs w:val="20"/>
        </w:rPr>
        <w:t>Payments</w:t>
      </w:r>
      <w:bookmarkEnd w:id="22"/>
    </w:p>
    <w:p w:rsidR="007D7F32" w:rsidRPr="00F55EA3" w:rsidRDefault="007D7F32" w:rsidP="007D7F32">
      <w:pPr>
        <w:pStyle w:val="BWBLevel2"/>
        <w:spacing w:afterLines="30" w:after="72" w:line="264" w:lineRule="auto"/>
        <w:rPr>
          <w:color w:val="000000" w:themeColor="text1"/>
        </w:rPr>
      </w:pPr>
      <w:r w:rsidRPr="00F55EA3">
        <w:rPr>
          <w:color w:val="000000" w:themeColor="text1"/>
        </w:rPr>
        <w:t>All payments to be made by the Recipient to the Funder under this Agreement shall be calculated and made without (and free and clear of any deductions for) set-off or counterclaim.</w:t>
      </w:r>
    </w:p>
    <w:p w:rsidR="007D7F32" w:rsidRPr="00F55EA3" w:rsidRDefault="007D7F32" w:rsidP="007D7F32">
      <w:pPr>
        <w:pStyle w:val="BWBLevel2"/>
        <w:spacing w:afterLines="30" w:after="72" w:line="264" w:lineRule="auto"/>
        <w:rPr>
          <w:color w:val="000000" w:themeColor="text1"/>
        </w:rPr>
      </w:pPr>
      <w:r w:rsidRPr="00F55EA3">
        <w:rPr>
          <w:color w:val="000000" w:themeColor="text1"/>
        </w:rPr>
        <w:t>All pay</w:t>
      </w:r>
      <w:r w:rsidR="00DB506A" w:rsidRPr="00F55EA3">
        <w:rPr>
          <w:color w:val="000000" w:themeColor="text1"/>
        </w:rPr>
        <w:t>ments shall be made in Sterling and to one or more payment account(s) specified by the Funder from time to time.</w:t>
      </w:r>
    </w:p>
    <w:p w:rsidR="007D7F32" w:rsidRPr="00F55EA3" w:rsidRDefault="007D7F32" w:rsidP="007D7F32">
      <w:pPr>
        <w:pStyle w:val="BWBLevel2"/>
        <w:numPr>
          <w:ilvl w:val="0"/>
          <w:numId w:val="0"/>
        </w:numPr>
        <w:spacing w:afterLines="30" w:after="72" w:line="264" w:lineRule="auto"/>
        <w:ind w:left="879"/>
        <w:rPr>
          <w:color w:val="000000" w:themeColor="text1"/>
        </w:rPr>
      </w:pPr>
    </w:p>
    <w:p w:rsidR="00A86330" w:rsidRPr="00F55EA3" w:rsidRDefault="00A86330" w:rsidP="00380CB0">
      <w:pPr>
        <w:pStyle w:val="BWBLevel1"/>
        <w:spacing w:after="30" w:line="264" w:lineRule="auto"/>
        <w:rPr>
          <w:b/>
          <w:color w:val="000000" w:themeColor="text1"/>
          <w:szCs w:val="20"/>
        </w:rPr>
      </w:pPr>
      <w:bookmarkStart w:id="23" w:name="_Toc526770183"/>
      <w:r w:rsidRPr="00F55EA3">
        <w:rPr>
          <w:b/>
          <w:color w:val="000000" w:themeColor="text1"/>
          <w:szCs w:val="20"/>
        </w:rPr>
        <w:t>Indemnity and Liability</w:t>
      </w:r>
      <w:bookmarkEnd w:id="23"/>
    </w:p>
    <w:p w:rsidR="00372B08" w:rsidRPr="00F55EA3" w:rsidRDefault="00A86330" w:rsidP="00380CB0">
      <w:pPr>
        <w:pStyle w:val="BWBLevel2"/>
        <w:spacing w:after="30" w:line="264" w:lineRule="auto"/>
        <w:rPr>
          <w:color w:val="000000" w:themeColor="text1"/>
          <w:szCs w:val="20"/>
        </w:rPr>
      </w:pPr>
      <w:r w:rsidRPr="00F55EA3">
        <w:rPr>
          <w:color w:val="000000" w:themeColor="text1"/>
        </w:rPr>
        <w:t xml:space="preserve">The </w:t>
      </w:r>
      <w:r w:rsidR="00155F45" w:rsidRPr="00F55EA3">
        <w:rPr>
          <w:color w:val="000000" w:themeColor="text1"/>
        </w:rPr>
        <w:t>Recipient</w:t>
      </w:r>
      <w:r w:rsidRPr="00F55EA3">
        <w:rPr>
          <w:color w:val="000000" w:themeColor="text1"/>
        </w:rPr>
        <w:t xml:space="preserve"> must promptly on demand indemnify the </w:t>
      </w:r>
      <w:r w:rsidR="00155F45" w:rsidRPr="00F55EA3">
        <w:rPr>
          <w:color w:val="000000" w:themeColor="text1"/>
        </w:rPr>
        <w:t>Funder</w:t>
      </w:r>
      <w:r w:rsidRPr="00F55EA3">
        <w:rPr>
          <w:color w:val="000000" w:themeColor="text1"/>
        </w:rPr>
        <w:t xml:space="preserve"> against any cost, loss or liability </w:t>
      </w:r>
      <w:r w:rsidR="00352F12" w:rsidRPr="00F55EA3">
        <w:rPr>
          <w:color w:val="000000" w:themeColor="text1"/>
        </w:rPr>
        <w:t>reasonably</w:t>
      </w:r>
      <w:r w:rsidR="00AB593B" w:rsidRPr="00F55EA3">
        <w:rPr>
          <w:color w:val="000000" w:themeColor="text1"/>
        </w:rPr>
        <w:t xml:space="preserve"> </w:t>
      </w:r>
      <w:r w:rsidRPr="00F55EA3">
        <w:rPr>
          <w:color w:val="000000" w:themeColor="text1"/>
        </w:rPr>
        <w:t xml:space="preserve">incurred by the </w:t>
      </w:r>
      <w:r w:rsidR="00155F45" w:rsidRPr="00F55EA3">
        <w:rPr>
          <w:color w:val="000000" w:themeColor="text1"/>
        </w:rPr>
        <w:t>Funder</w:t>
      </w:r>
      <w:r w:rsidR="00372B08" w:rsidRPr="00F55EA3">
        <w:rPr>
          <w:color w:val="000000" w:themeColor="text1"/>
          <w:szCs w:val="20"/>
        </w:rPr>
        <w:t xml:space="preserve"> with respect to all claims, demands, actions, costs, expenses, losses, damages and all other liabilities arising from or incurred by reason of the actions and/or omissions of the </w:t>
      </w:r>
      <w:r w:rsidR="00155F45" w:rsidRPr="00F55EA3">
        <w:rPr>
          <w:color w:val="000000" w:themeColor="text1"/>
          <w:szCs w:val="20"/>
        </w:rPr>
        <w:t>Recipient</w:t>
      </w:r>
      <w:r w:rsidR="00372B08" w:rsidRPr="00F55EA3">
        <w:rPr>
          <w:color w:val="000000" w:themeColor="text1"/>
          <w:szCs w:val="20"/>
        </w:rPr>
        <w:t xml:space="preserve"> in relation to the Project, the non-fulfilment of obligations of the </w:t>
      </w:r>
      <w:r w:rsidR="00155F45" w:rsidRPr="00F55EA3">
        <w:rPr>
          <w:color w:val="000000" w:themeColor="text1"/>
          <w:szCs w:val="20"/>
        </w:rPr>
        <w:t>Recipient</w:t>
      </w:r>
      <w:r w:rsidR="00DE73E4" w:rsidRPr="00F55EA3">
        <w:rPr>
          <w:color w:val="000000" w:themeColor="text1"/>
          <w:szCs w:val="20"/>
        </w:rPr>
        <w:t xml:space="preserve"> under this A</w:t>
      </w:r>
      <w:r w:rsidR="00372B08" w:rsidRPr="00F55EA3">
        <w:rPr>
          <w:color w:val="000000" w:themeColor="text1"/>
          <w:szCs w:val="20"/>
        </w:rPr>
        <w:t>greement or its obligations to third parties.</w:t>
      </w:r>
    </w:p>
    <w:p w:rsidR="00A86330" w:rsidRPr="00F55EA3" w:rsidRDefault="00A86330" w:rsidP="00380CB0">
      <w:pPr>
        <w:pStyle w:val="BWBLevel2"/>
        <w:spacing w:after="30" w:line="264" w:lineRule="auto"/>
        <w:rPr>
          <w:color w:val="000000" w:themeColor="text1"/>
          <w:szCs w:val="20"/>
        </w:rPr>
      </w:pPr>
      <w:r w:rsidRPr="00F55EA3">
        <w:rPr>
          <w:color w:val="000000" w:themeColor="text1"/>
          <w:szCs w:val="20"/>
        </w:rPr>
        <w:t xml:space="preserve">The </w:t>
      </w:r>
      <w:r w:rsidR="00155F45" w:rsidRPr="00F55EA3">
        <w:rPr>
          <w:color w:val="000000" w:themeColor="text1"/>
          <w:szCs w:val="20"/>
        </w:rPr>
        <w:t>Recipient</w:t>
      </w:r>
      <w:r w:rsidRPr="00F55EA3">
        <w:rPr>
          <w:color w:val="000000" w:themeColor="text1"/>
          <w:szCs w:val="20"/>
        </w:rPr>
        <w:t xml:space="preserve"> acknowledges that </w:t>
      </w:r>
      <w:r w:rsidR="00942A02" w:rsidRPr="00F55EA3">
        <w:rPr>
          <w:color w:val="000000" w:themeColor="text1"/>
          <w:szCs w:val="20"/>
        </w:rPr>
        <w:t xml:space="preserve">none of the </w:t>
      </w:r>
      <w:r w:rsidR="00155F45" w:rsidRPr="00F55EA3">
        <w:rPr>
          <w:color w:val="000000" w:themeColor="text1"/>
          <w:szCs w:val="20"/>
        </w:rPr>
        <w:t>Funder</w:t>
      </w:r>
      <w:r w:rsidR="009563A8" w:rsidRPr="00F55EA3">
        <w:rPr>
          <w:color w:val="000000" w:themeColor="text1"/>
          <w:szCs w:val="20"/>
        </w:rPr>
        <w:t xml:space="preserve"> or [</w:t>
      </w:r>
      <w:r w:rsidR="009563A8" w:rsidRPr="00F55EA3">
        <w:rPr>
          <w:i/>
          <w:color w:val="000000" w:themeColor="text1"/>
          <w:szCs w:val="20"/>
        </w:rPr>
        <w:t>include details of any other relevant organisations</w:t>
      </w:r>
      <w:r w:rsidR="009563A8" w:rsidRPr="00F55EA3">
        <w:rPr>
          <w:color w:val="000000" w:themeColor="text1"/>
          <w:szCs w:val="20"/>
        </w:rPr>
        <w:t xml:space="preserve">] </w:t>
      </w:r>
      <w:r w:rsidR="00942A02" w:rsidRPr="00F55EA3">
        <w:rPr>
          <w:color w:val="000000" w:themeColor="text1"/>
          <w:szCs w:val="20"/>
        </w:rPr>
        <w:t>has any l</w:t>
      </w:r>
      <w:r w:rsidRPr="00F55EA3">
        <w:rPr>
          <w:color w:val="000000" w:themeColor="text1"/>
          <w:szCs w:val="20"/>
        </w:rPr>
        <w:t>iability for any consequences that may arise directly or indirectly</w:t>
      </w:r>
      <w:r w:rsidR="00737C77">
        <w:rPr>
          <w:color w:val="000000" w:themeColor="text1"/>
          <w:szCs w:val="20"/>
        </w:rPr>
        <w:t xml:space="preserve"> in connection with the Recipient or the</w:t>
      </w:r>
      <w:r w:rsidRPr="00F55EA3">
        <w:rPr>
          <w:color w:val="000000" w:themeColor="text1"/>
          <w:szCs w:val="20"/>
        </w:rPr>
        <w:t xml:space="preserve"> Project</w:t>
      </w:r>
      <w:r w:rsidR="00737C77">
        <w:rPr>
          <w:color w:val="000000" w:themeColor="text1"/>
          <w:szCs w:val="20"/>
        </w:rPr>
        <w:t>,</w:t>
      </w:r>
      <w:r w:rsidRPr="00F55EA3">
        <w:rPr>
          <w:color w:val="000000" w:themeColor="text1"/>
          <w:szCs w:val="20"/>
        </w:rPr>
        <w:t xml:space="preserve"> to the </w:t>
      </w:r>
      <w:r w:rsidR="00155F45" w:rsidRPr="00F55EA3">
        <w:rPr>
          <w:color w:val="000000" w:themeColor="text1"/>
          <w:szCs w:val="20"/>
        </w:rPr>
        <w:t>Recipient</w:t>
      </w:r>
      <w:r w:rsidRPr="00F55EA3">
        <w:rPr>
          <w:color w:val="000000" w:themeColor="text1"/>
          <w:szCs w:val="20"/>
        </w:rPr>
        <w:t xml:space="preserve"> or to third parties save to the extent required by law.</w:t>
      </w:r>
    </w:p>
    <w:p w:rsidR="00A86330" w:rsidRPr="00F55EA3" w:rsidRDefault="00A86330" w:rsidP="00380CB0">
      <w:pPr>
        <w:pStyle w:val="BWBBody"/>
        <w:spacing w:after="30" w:line="264" w:lineRule="auto"/>
        <w:rPr>
          <w:color w:val="000000" w:themeColor="text1"/>
          <w:szCs w:val="20"/>
        </w:rPr>
      </w:pPr>
    </w:p>
    <w:p w:rsidR="0046143A" w:rsidRDefault="0046143A" w:rsidP="0046143A">
      <w:pPr>
        <w:pStyle w:val="BWBLevel1"/>
        <w:spacing w:after="30" w:line="264" w:lineRule="auto"/>
      </w:pPr>
      <w:bookmarkStart w:id="24" w:name="_Toc526764637"/>
      <w:bookmarkStart w:id="25" w:name="_Toc526770184"/>
      <w:r>
        <w:t>[</w:t>
      </w:r>
      <w:r w:rsidRPr="0046143A">
        <w:rPr>
          <w:b/>
        </w:rPr>
        <w:t>Safeguarding</w:t>
      </w:r>
      <w:r>
        <w:rPr>
          <w:rStyle w:val="FootnoteReference"/>
          <w:b/>
          <w:color w:val="000000" w:themeColor="text1"/>
          <w:szCs w:val="20"/>
        </w:rPr>
        <w:footnoteReference w:id="11"/>
      </w:r>
      <w:bookmarkEnd w:id="24"/>
      <w:bookmarkEnd w:id="25"/>
    </w:p>
    <w:p w:rsidR="0046143A" w:rsidRDefault="0046143A" w:rsidP="0046143A">
      <w:pPr>
        <w:pStyle w:val="BWBLevel2"/>
        <w:spacing w:after="30" w:line="264" w:lineRule="auto"/>
      </w:pPr>
      <w:r>
        <w:t xml:space="preserve">The Recipient shall ensure that it takes all reasonable steps to ensure the safety of the Beneficiaries that it works with, including compliance with all applicable laws in this respect. </w:t>
      </w:r>
    </w:p>
    <w:p w:rsidR="0046143A" w:rsidRDefault="0046143A" w:rsidP="0046143A">
      <w:pPr>
        <w:pStyle w:val="BWBLevel2"/>
        <w:spacing w:after="30" w:line="264" w:lineRule="auto"/>
      </w:pPr>
      <w:r>
        <w:t>The Recipient shall ensure that it has and complies with an appropriate written policy and set of procedures in place to safeguard Beneficiaries which must as a minimum comply with the standards required by all applicable laws, and which must include safe recruitment procedures which will check the backgrounds of all employees, volunteers, directors or contractors who will supervise, care for or otherwise have significant direct control with Beneficiaries. All new staff must be adequately trained in these policy and procedures.</w:t>
      </w:r>
    </w:p>
    <w:p w:rsidR="0046143A" w:rsidRDefault="0046143A" w:rsidP="0046143A">
      <w:pPr>
        <w:pStyle w:val="BWBLevel2"/>
        <w:spacing w:after="30" w:line="264" w:lineRule="auto"/>
      </w:pPr>
      <w:r>
        <w:t>The Recipient will notify the Funder immediately (and in any event within [3] Business Days) of any and all incidents in which any Beneficiaries are harmed or placed at risk of harm and shall provide such details as the Funder shall request. The Recipient shall comply with all applicable legal, regulatory and internal safeguarding reporting requirements in addition to notifying the Funder.</w:t>
      </w:r>
    </w:p>
    <w:p w:rsidR="0046143A" w:rsidRDefault="0046143A" w:rsidP="0046143A">
      <w:pPr>
        <w:pStyle w:val="BWBLevel2"/>
        <w:spacing w:after="30" w:line="264" w:lineRule="auto"/>
      </w:pPr>
      <w:r>
        <w:t>The Funder reserves the right to review and require amendments to the Recipient’s safeguarding policies to ensure they meet the required standards.</w:t>
      </w:r>
    </w:p>
    <w:p w:rsidR="0046143A" w:rsidRDefault="0046143A" w:rsidP="0046143A">
      <w:pPr>
        <w:pStyle w:val="BWBLevel2"/>
        <w:spacing w:after="30" w:line="264" w:lineRule="auto"/>
      </w:pPr>
      <w:r>
        <w:t xml:space="preserve">If the Recipient contracts with a third party to carry out </w:t>
      </w:r>
      <w:r w:rsidR="001E043C">
        <w:t>any part of the Project</w:t>
      </w:r>
      <w:r>
        <w:t xml:space="preserve">, the Recipient must ensure that such third party </w:t>
      </w:r>
      <w:r w:rsidR="002747B1">
        <w:t>[</w:t>
      </w:r>
      <w:r>
        <w:t>adheres to a minimum to the standards set out in its written policy and procedures</w:t>
      </w:r>
      <w:r w:rsidR="002747B1">
        <w:t>] / [</w:t>
      </w:r>
      <w:r>
        <w:t>adheres to its own adequate safeguarding policies and procedures.]</w:t>
      </w:r>
      <w:r w:rsidR="002747B1">
        <w:t>]</w:t>
      </w:r>
    </w:p>
    <w:p w:rsidR="0046143A" w:rsidRPr="00D24776" w:rsidRDefault="0046143A" w:rsidP="0046143A">
      <w:pPr>
        <w:pStyle w:val="BWBLevel2"/>
        <w:numPr>
          <w:ilvl w:val="0"/>
          <w:numId w:val="0"/>
        </w:numPr>
        <w:spacing w:after="30" w:line="264" w:lineRule="auto"/>
        <w:ind w:left="879"/>
      </w:pPr>
    </w:p>
    <w:p w:rsidR="0046143A" w:rsidRDefault="0046143A" w:rsidP="0046143A">
      <w:pPr>
        <w:pStyle w:val="BWBLevel1"/>
        <w:spacing w:after="30" w:line="264" w:lineRule="auto"/>
      </w:pPr>
      <w:bookmarkStart w:id="26" w:name="_Toc526764638"/>
      <w:bookmarkStart w:id="27" w:name="_Toc526770185"/>
      <w:r w:rsidRPr="0046143A">
        <w:rPr>
          <w:b/>
        </w:rPr>
        <w:t>Data Protection</w:t>
      </w:r>
      <w:r>
        <w:rPr>
          <w:rStyle w:val="FootnoteReference"/>
          <w:b/>
          <w:color w:val="000000" w:themeColor="text1"/>
          <w:szCs w:val="20"/>
        </w:rPr>
        <w:footnoteReference w:id="12"/>
      </w:r>
      <w:bookmarkEnd w:id="26"/>
      <w:bookmarkEnd w:id="27"/>
    </w:p>
    <w:p w:rsidR="0046143A" w:rsidRDefault="0046143A" w:rsidP="0046143A">
      <w:pPr>
        <w:pStyle w:val="BWBLevel2"/>
        <w:spacing w:after="30" w:line="264" w:lineRule="auto"/>
      </w:pPr>
      <w:r>
        <w:t>Each party agrees to comply with its obligations under the Data Protection Legislation, and not to perform its obligations under this Agreement in such a way as to cause the other party to breach any of its obligations under the Data Protection Legislation, when processing any personal data received from the other party in connection with the Project.</w:t>
      </w:r>
    </w:p>
    <w:p w:rsidR="0046143A" w:rsidRDefault="0046143A" w:rsidP="0046143A">
      <w:pPr>
        <w:pStyle w:val="BWBLevel2"/>
        <w:spacing w:after="30" w:line="264" w:lineRule="auto"/>
      </w:pPr>
      <w:r>
        <w:t>[Personal data provided to the Funder by the Recipient will be anonymised wherever possible (unless the Funder requests otherwise).]</w:t>
      </w:r>
      <w:r>
        <w:rPr>
          <w:rStyle w:val="FootnoteReference"/>
        </w:rPr>
        <w:footnoteReference w:id="13"/>
      </w:r>
    </w:p>
    <w:p w:rsidR="0046143A" w:rsidRDefault="0046143A" w:rsidP="0046143A">
      <w:pPr>
        <w:pStyle w:val="BWBLevel2"/>
        <w:spacing w:after="30" w:line="264" w:lineRule="auto"/>
      </w:pPr>
      <w:r>
        <w:t>[Where such personal data is not to be anonymised,]</w:t>
      </w:r>
      <w:r>
        <w:rPr>
          <w:rStyle w:val="FootnoteReference"/>
        </w:rPr>
        <w:footnoteReference w:id="14"/>
      </w:r>
      <w:r>
        <w:t xml:space="preserve">  the Recipient shall ensure that it can provide such personal data to the Funder in compliance with the Data Protection Legislation, including where relevant procuring necessary consents (or satisfying other legal bases) from data subjects for the use of their personal data in connection with the Project, including its transfer to the Funder, and shall co-operate with the Funder to ensure that the Funder is able to comply with its obligations under the Data Protection Legislation with respect to such personal data. </w:t>
      </w:r>
    </w:p>
    <w:p w:rsidR="0046143A" w:rsidRDefault="0046143A" w:rsidP="0046143A">
      <w:pPr>
        <w:pStyle w:val="BWBLevel2"/>
        <w:spacing w:after="30" w:line="264" w:lineRule="auto"/>
      </w:pPr>
      <w:r>
        <w:t>In this clause, “data subjects”, “personal data” and “processing” shall have the meanings given to them in the relevant Data Protection Legislation.</w:t>
      </w:r>
    </w:p>
    <w:p w:rsidR="0046143A" w:rsidRDefault="0046143A" w:rsidP="0046143A">
      <w:pPr>
        <w:pStyle w:val="BWBLevel1"/>
        <w:numPr>
          <w:ilvl w:val="0"/>
          <w:numId w:val="0"/>
        </w:numPr>
        <w:spacing w:after="30" w:line="264" w:lineRule="auto"/>
        <w:ind w:left="879"/>
        <w:rPr>
          <w:b/>
          <w:color w:val="000000" w:themeColor="text1"/>
          <w:szCs w:val="20"/>
        </w:rPr>
      </w:pPr>
    </w:p>
    <w:p w:rsidR="00986975" w:rsidRPr="00F55EA3" w:rsidRDefault="00986975" w:rsidP="00380CB0">
      <w:pPr>
        <w:pStyle w:val="BWBLevel1"/>
        <w:spacing w:after="30" w:line="264" w:lineRule="auto"/>
        <w:rPr>
          <w:b/>
          <w:color w:val="000000" w:themeColor="text1"/>
          <w:szCs w:val="20"/>
        </w:rPr>
      </w:pPr>
      <w:bookmarkStart w:id="28" w:name="_Toc526770186"/>
      <w:r w:rsidRPr="00F55EA3">
        <w:rPr>
          <w:b/>
          <w:color w:val="000000" w:themeColor="text1"/>
          <w:szCs w:val="20"/>
        </w:rPr>
        <w:t>Confidentiality</w:t>
      </w:r>
      <w:bookmarkEnd w:id="28"/>
    </w:p>
    <w:p w:rsidR="00986975" w:rsidRPr="00F55EA3" w:rsidRDefault="00CA4DDC" w:rsidP="00380CB0">
      <w:pPr>
        <w:pStyle w:val="BWBLevel2"/>
        <w:spacing w:after="30" w:line="264" w:lineRule="auto"/>
        <w:rPr>
          <w:color w:val="000000" w:themeColor="text1"/>
        </w:rPr>
      </w:pPr>
      <w:r w:rsidRPr="00F55EA3">
        <w:rPr>
          <w:color w:val="000000" w:themeColor="text1"/>
        </w:rPr>
        <w:t xml:space="preserve">None of the parties to this Agreement shall, unless the relevant party has the advance written consent of the other parties, disclose to any person any confidential information </w:t>
      </w:r>
      <w:r w:rsidR="00747411" w:rsidRPr="00F55EA3">
        <w:rPr>
          <w:color w:val="000000" w:themeColor="text1"/>
        </w:rPr>
        <w:t>(including but not limited to all Intellectual Property Rights, Know-How or other business, technical or commercial information)</w:t>
      </w:r>
      <w:r w:rsidRPr="00F55EA3">
        <w:rPr>
          <w:color w:val="000000" w:themeColor="text1"/>
        </w:rPr>
        <w:t xml:space="preserve"> </w:t>
      </w:r>
      <w:r w:rsidR="00747411" w:rsidRPr="00F55EA3">
        <w:rPr>
          <w:color w:val="000000" w:themeColor="text1"/>
        </w:rPr>
        <w:t xml:space="preserve">disclosed to it </w:t>
      </w:r>
      <w:r w:rsidR="00C44A8B" w:rsidRPr="00F55EA3">
        <w:rPr>
          <w:color w:val="000000" w:themeColor="text1"/>
        </w:rPr>
        <w:t xml:space="preserve">as a result of this Agreement </w:t>
      </w:r>
      <w:r w:rsidRPr="00F55EA3">
        <w:rPr>
          <w:color w:val="000000" w:themeColor="text1"/>
        </w:rPr>
        <w:t>except:</w:t>
      </w:r>
    </w:p>
    <w:p w:rsidR="00CA4DDC" w:rsidRPr="00F55EA3" w:rsidRDefault="00CA4DDC" w:rsidP="00380CB0">
      <w:pPr>
        <w:pStyle w:val="BWBLevel3"/>
        <w:spacing w:after="30" w:line="264" w:lineRule="auto"/>
        <w:rPr>
          <w:color w:val="000000" w:themeColor="text1"/>
        </w:rPr>
      </w:pPr>
      <w:r w:rsidRPr="00F55EA3">
        <w:rPr>
          <w:color w:val="000000" w:themeColor="text1"/>
        </w:rPr>
        <w:t>as may be required by this Agreement, by law, regulation, any governmental or other regulatory authority or by a court or other authority of competent jurisdiction;</w:t>
      </w:r>
    </w:p>
    <w:p w:rsidR="00C44A8B" w:rsidRPr="00F55EA3" w:rsidRDefault="00C44A8B" w:rsidP="00380CB0">
      <w:pPr>
        <w:pStyle w:val="BWBLevel3"/>
        <w:spacing w:after="30" w:line="264" w:lineRule="auto"/>
        <w:rPr>
          <w:color w:val="000000" w:themeColor="text1"/>
        </w:rPr>
      </w:pPr>
      <w:r w:rsidRPr="00F55EA3">
        <w:rPr>
          <w:color w:val="000000" w:themeColor="text1"/>
        </w:rPr>
        <w:t>to the extent such confidential information was already in the public domain, already known to the receiving party or received from a third party, in each case without breach of any applicable confidentiality obligations;</w:t>
      </w:r>
    </w:p>
    <w:p w:rsidR="00CA4DDC" w:rsidRPr="00F55EA3" w:rsidRDefault="00CA4DDC" w:rsidP="00380CB0">
      <w:pPr>
        <w:pStyle w:val="BWBLevel3"/>
        <w:spacing w:after="30" w:line="264" w:lineRule="auto"/>
        <w:rPr>
          <w:color w:val="000000" w:themeColor="text1"/>
        </w:rPr>
      </w:pPr>
      <w:r w:rsidRPr="00F55EA3">
        <w:rPr>
          <w:color w:val="000000" w:themeColor="text1"/>
        </w:rPr>
        <w:t xml:space="preserve">the </w:t>
      </w:r>
      <w:r w:rsidR="00155F45" w:rsidRPr="00F55EA3">
        <w:rPr>
          <w:color w:val="000000" w:themeColor="text1"/>
        </w:rPr>
        <w:t>Recipient</w:t>
      </w:r>
      <w:r w:rsidRPr="00F55EA3">
        <w:rPr>
          <w:color w:val="000000" w:themeColor="text1"/>
        </w:rPr>
        <w:t xml:space="preserve"> agrees that the </w:t>
      </w:r>
      <w:r w:rsidR="00155F45" w:rsidRPr="00F55EA3">
        <w:rPr>
          <w:color w:val="000000" w:themeColor="text1"/>
        </w:rPr>
        <w:t>Funder</w:t>
      </w:r>
      <w:r w:rsidR="00CF48A8" w:rsidRPr="00F55EA3">
        <w:rPr>
          <w:color w:val="000000" w:themeColor="text1"/>
        </w:rPr>
        <w:t xml:space="preserve"> and </w:t>
      </w:r>
      <w:r w:rsidR="00CF48A8" w:rsidRPr="00F55EA3">
        <w:rPr>
          <w:color w:val="000000" w:themeColor="text1"/>
          <w:szCs w:val="20"/>
        </w:rPr>
        <w:t>[</w:t>
      </w:r>
      <w:r w:rsidR="00CF48A8" w:rsidRPr="00F55EA3">
        <w:rPr>
          <w:i/>
          <w:color w:val="000000" w:themeColor="text1"/>
          <w:szCs w:val="20"/>
        </w:rPr>
        <w:t>include details of any other relevant organisations</w:t>
      </w:r>
      <w:r w:rsidR="00CF48A8" w:rsidRPr="00F55EA3">
        <w:rPr>
          <w:color w:val="000000" w:themeColor="text1"/>
          <w:szCs w:val="20"/>
        </w:rPr>
        <w:t>]</w:t>
      </w:r>
      <w:r w:rsidR="001E7C94" w:rsidRPr="00F55EA3">
        <w:rPr>
          <w:color w:val="000000" w:themeColor="text1"/>
          <w:szCs w:val="20"/>
        </w:rPr>
        <w:t xml:space="preserve"> </w:t>
      </w:r>
      <w:r w:rsidRPr="00F55EA3">
        <w:rPr>
          <w:color w:val="000000" w:themeColor="text1"/>
        </w:rPr>
        <w:t xml:space="preserve">can publicise and share information about the </w:t>
      </w:r>
      <w:r w:rsidR="00747411" w:rsidRPr="00F55EA3">
        <w:rPr>
          <w:color w:val="000000" w:themeColor="text1"/>
        </w:rPr>
        <w:t>Grant</w:t>
      </w:r>
      <w:r w:rsidRPr="00F55EA3">
        <w:rPr>
          <w:color w:val="000000" w:themeColor="text1"/>
        </w:rPr>
        <w:t xml:space="preserve"> and the Project</w:t>
      </w:r>
      <w:r w:rsidR="001370A4" w:rsidRPr="00F55EA3">
        <w:rPr>
          <w:color w:val="000000" w:themeColor="text1"/>
        </w:rPr>
        <w:t>; and</w:t>
      </w:r>
    </w:p>
    <w:p w:rsidR="00AC3EC3" w:rsidRPr="00F55EA3" w:rsidRDefault="00AC3EC3" w:rsidP="008952BB">
      <w:pPr>
        <w:pStyle w:val="BWBLevel3"/>
        <w:spacing w:afterLines="30" w:after="72" w:line="264" w:lineRule="auto"/>
        <w:rPr>
          <w:color w:val="000000" w:themeColor="text1"/>
        </w:rPr>
      </w:pPr>
      <w:r w:rsidRPr="00F55EA3">
        <w:rPr>
          <w:color w:val="000000" w:themeColor="text1"/>
        </w:rPr>
        <w:t>th</w:t>
      </w:r>
      <w:r w:rsidR="00CA4DDC" w:rsidRPr="00F55EA3">
        <w:rPr>
          <w:color w:val="000000" w:themeColor="text1"/>
        </w:rPr>
        <w:t xml:space="preserve">e </w:t>
      </w:r>
      <w:r w:rsidR="00155F45" w:rsidRPr="00F55EA3">
        <w:rPr>
          <w:color w:val="000000" w:themeColor="text1"/>
        </w:rPr>
        <w:t>Recipient</w:t>
      </w:r>
      <w:r w:rsidR="00CA4DDC" w:rsidRPr="00F55EA3">
        <w:rPr>
          <w:color w:val="000000" w:themeColor="text1"/>
        </w:rPr>
        <w:t xml:space="preserve"> further agrees to the </w:t>
      </w:r>
      <w:r w:rsidR="00155F45" w:rsidRPr="00F55EA3">
        <w:rPr>
          <w:color w:val="000000" w:themeColor="text1"/>
        </w:rPr>
        <w:t>Funder</w:t>
      </w:r>
      <w:r w:rsidR="00CA4DDC" w:rsidRPr="00F55EA3">
        <w:rPr>
          <w:color w:val="000000" w:themeColor="text1"/>
        </w:rPr>
        <w:t xml:space="preserve"> providing the </w:t>
      </w:r>
      <w:r w:rsidR="00155F45" w:rsidRPr="00F55EA3">
        <w:rPr>
          <w:color w:val="000000" w:themeColor="text1"/>
        </w:rPr>
        <w:t>Recipient</w:t>
      </w:r>
      <w:r w:rsidR="00CA4DDC" w:rsidRPr="00F55EA3">
        <w:rPr>
          <w:color w:val="000000" w:themeColor="text1"/>
        </w:rPr>
        <w:t xml:space="preserve">'s details and other information relating to the </w:t>
      </w:r>
      <w:r w:rsidR="00747411" w:rsidRPr="00F55EA3">
        <w:rPr>
          <w:color w:val="000000" w:themeColor="text1"/>
        </w:rPr>
        <w:t>Grant</w:t>
      </w:r>
      <w:r w:rsidR="006B3309">
        <w:rPr>
          <w:color w:val="000000" w:themeColor="text1"/>
        </w:rPr>
        <w:t xml:space="preserve"> from time to time to </w:t>
      </w:r>
      <w:r w:rsidR="00CF48A8" w:rsidRPr="00F55EA3">
        <w:rPr>
          <w:color w:val="000000" w:themeColor="text1"/>
        </w:rPr>
        <w:t xml:space="preserve">other funders, </w:t>
      </w:r>
      <w:r w:rsidR="00CA4DDC" w:rsidRPr="00F55EA3">
        <w:rPr>
          <w:color w:val="000000" w:themeColor="text1"/>
        </w:rPr>
        <w:t xml:space="preserve">any entities providing </w:t>
      </w:r>
      <w:r w:rsidR="007C49D0" w:rsidRPr="00F55EA3">
        <w:rPr>
          <w:color w:val="000000" w:themeColor="text1"/>
        </w:rPr>
        <w:t>collection</w:t>
      </w:r>
      <w:r w:rsidR="00CA4DDC" w:rsidRPr="00F55EA3">
        <w:rPr>
          <w:color w:val="000000" w:themeColor="text1"/>
        </w:rPr>
        <w:t xml:space="preserve"> </w:t>
      </w:r>
      <w:r w:rsidR="007C49D0" w:rsidRPr="00F55EA3">
        <w:rPr>
          <w:color w:val="000000" w:themeColor="text1"/>
        </w:rPr>
        <w:t xml:space="preserve">management </w:t>
      </w:r>
      <w:r w:rsidR="00CA4DDC" w:rsidRPr="00F55EA3">
        <w:rPr>
          <w:color w:val="000000" w:themeColor="text1"/>
        </w:rPr>
        <w:t xml:space="preserve">services in relation to the </w:t>
      </w:r>
      <w:r w:rsidR="007C49D0" w:rsidRPr="00F55EA3">
        <w:rPr>
          <w:color w:val="000000" w:themeColor="text1"/>
        </w:rPr>
        <w:t>Grant</w:t>
      </w:r>
      <w:r w:rsidR="00CF48A8" w:rsidRPr="00F55EA3">
        <w:rPr>
          <w:color w:val="000000" w:themeColor="text1"/>
        </w:rPr>
        <w:t xml:space="preserve">, </w:t>
      </w:r>
      <w:r w:rsidR="00CF48A8" w:rsidRPr="00F55EA3">
        <w:rPr>
          <w:rStyle w:val="FootnoteReference"/>
          <w:color w:val="000000" w:themeColor="text1"/>
        </w:rPr>
        <w:footnoteReference w:id="15"/>
      </w:r>
      <w:r w:rsidR="00CF48A8" w:rsidRPr="00F55EA3">
        <w:rPr>
          <w:color w:val="000000" w:themeColor="text1"/>
        </w:rPr>
        <w:t>[</w:t>
      </w:r>
      <w:r w:rsidR="00CA4DDC" w:rsidRPr="00F55EA3">
        <w:rPr>
          <w:color w:val="000000" w:themeColor="text1"/>
        </w:rPr>
        <w:t>Government departments, the National Audit Office</w:t>
      </w:r>
      <w:r w:rsidR="00CF48A8" w:rsidRPr="00F55EA3">
        <w:rPr>
          <w:color w:val="000000" w:themeColor="text1"/>
        </w:rPr>
        <w:t xml:space="preserve">, </w:t>
      </w:r>
      <w:r w:rsidR="00CA4DDC" w:rsidRPr="00F55EA3">
        <w:rPr>
          <w:color w:val="000000" w:themeColor="text1"/>
        </w:rPr>
        <w:t>members of the public who request information under Freedom of Information Act</w:t>
      </w:r>
      <w:r w:rsidR="00CF48A8" w:rsidRPr="00F55EA3">
        <w:rPr>
          <w:color w:val="000000" w:themeColor="text1"/>
        </w:rPr>
        <w:t xml:space="preserve">] and </w:t>
      </w:r>
      <w:r w:rsidR="00CF48A8" w:rsidRPr="00F55EA3">
        <w:rPr>
          <w:color w:val="000000" w:themeColor="text1"/>
          <w:szCs w:val="20"/>
        </w:rPr>
        <w:t>[</w:t>
      </w:r>
      <w:r w:rsidR="00CF48A8" w:rsidRPr="00F55EA3">
        <w:rPr>
          <w:i/>
          <w:color w:val="000000" w:themeColor="text1"/>
          <w:szCs w:val="20"/>
        </w:rPr>
        <w:t>include details of any other relevant organisations</w:t>
      </w:r>
      <w:r w:rsidR="00CF48A8" w:rsidRPr="00F55EA3">
        <w:rPr>
          <w:color w:val="000000" w:themeColor="text1"/>
          <w:szCs w:val="20"/>
        </w:rPr>
        <w:t>].</w:t>
      </w:r>
    </w:p>
    <w:p w:rsidR="00A86330" w:rsidRPr="00F55EA3" w:rsidRDefault="00A86330" w:rsidP="008952BB">
      <w:pPr>
        <w:pStyle w:val="BWBBody"/>
        <w:spacing w:afterLines="30" w:after="72" w:line="264" w:lineRule="auto"/>
        <w:rPr>
          <w:color w:val="000000" w:themeColor="text1"/>
          <w:szCs w:val="20"/>
        </w:rPr>
      </w:pPr>
    </w:p>
    <w:p w:rsidR="00FF035A" w:rsidRPr="00F55EA3" w:rsidRDefault="00FF035A" w:rsidP="00F01A79">
      <w:pPr>
        <w:pStyle w:val="BWBLevel1"/>
        <w:spacing w:after="30" w:line="264" w:lineRule="auto"/>
        <w:rPr>
          <w:b/>
          <w:color w:val="000000" w:themeColor="text1"/>
        </w:rPr>
      </w:pPr>
      <w:bookmarkStart w:id="29" w:name="_Toc526770187"/>
      <w:r w:rsidRPr="00F55EA3">
        <w:rPr>
          <w:b/>
          <w:color w:val="000000" w:themeColor="text1"/>
        </w:rPr>
        <w:t>Publicity and branding</w:t>
      </w:r>
      <w:bookmarkEnd w:id="29"/>
    </w:p>
    <w:p w:rsidR="00FF035A" w:rsidRPr="00F55EA3" w:rsidRDefault="00FF035A" w:rsidP="00F01A79">
      <w:pPr>
        <w:pStyle w:val="BWBLevel2"/>
        <w:spacing w:after="30" w:line="264" w:lineRule="auto"/>
        <w:rPr>
          <w:color w:val="000000" w:themeColor="text1"/>
        </w:rPr>
      </w:pPr>
      <w:r w:rsidRPr="00F55EA3">
        <w:rPr>
          <w:color w:val="000000" w:themeColor="text1"/>
        </w:rPr>
        <w:t>The Recipient shall ensure that, in relation to any communications or publicity in relation to the Project (including print, online, events and social media), it adh</w:t>
      </w:r>
      <w:r w:rsidR="00CF48A8" w:rsidRPr="00F55EA3">
        <w:rPr>
          <w:color w:val="000000" w:themeColor="text1"/>
        </w:rPr>
        <w:t>eres to the [Funder’s]</w:t>
      </w:r>
      <w:r w:rsidRPr="00F55EA3">
        <w:rPr>
          <w:color w:val="000000" w:themeColor="text1"/>
        </w:rPr>
        <w:t xml:space="preserve"> branding and commu</w:t>
      </w:r>
      <w:r w:rsidR="00CF48A8" w:rsidRPr="00F55EA3">
        <w:rPr>
          <w:color w:val="000000" w:themeColor="text1"/>
        </w:rPr>
        <w:t>nications guidelines, [which can be found at [</w:t>
      </w:r>
      <w:r w:rsidR="00CF48A8" w:rsidRPr="00F55EA3">
        <w:rPr>
          <w:color w:val="000000" w:themeColor="text1"/>
        </w:rPr>
        <w:sym w:font="Symbol" w:char="F0B7"/>
      </w:r>
      <w:r w:rsidR="00CF48A8" w:rsidRPr="00F55EA3">
        <w:rPr>
          <w:color w:val="000000" w:themeColor="text1"/>
        </w:rPr>
        <w:t>]] / [as issued by the Funder to the Recipient from time to time].</w:t>
      </w:r>
    </w:p>
    <w:p w:rsidR="00FF035A" w:rsidRPr="00F55EA3" w:rsidRDefault="00FF035A" w:rsidP="008952BB">
      <w:pPr>
        <w:pStyle w:val="BWBBody"/>
        <w:spacing w:afterLines="30" w:after="72" w:line="264" w:lineRule="auto"/>
        <w:rPr>
          <w:color w:val="000000" w:themeColor="text1"/>
          <w:szCs w:val="20"/>
        </w:rPr>
      </w:pPr>
    </w:p>
    <w:p w:rsidR="00A86330" w:rsidRPr="00F55EA3" w:rsidRDefault="00A86330" w:rsidP="008952BB">
      <w:pPr>
        <w:pStyle w:val="BWBLevel1"/>
        <w:spacing w:afterLines="30" w:after="72" w:line="264" w:lineRule="auto"/>
        <w:rPr>
          <w:b/>
          <w:color w:val="000000" w:themeColor="text1"/>
          <w:szCs w:val="20"/>
        </w:rPr>
      </w:pPr>
      <w:bookmarkStart w:id="30" w:name="_Toc526770188"/>
      <w:r w:rsidRPr="00F55EA3">
        <w:rPr>
          <w:b/>
          <w:color w:val="000000" w:themeColor="text1"/>
          <w:szCs w:val="20"/>
        </w:rPr>
        <w:t>Transfers</w:t>
      </w:r>
      <w:bookmarkEnd w:id="30"/>
    </w:p>
    <w:p w:rsidR="00D8184F" w:rsidRPr="00F55EA3" w:rsidRDefault="00D8184F" w:rsidP="008952BB">
      <w:pPr>
        <w:pStyle w:val="BWBLevel2"/>
        <w:spacing w:afterLines="30" w:after="72" w:line="264" w:lineRule="auto"/>
        <w:rPr>
          <w:color w:val="000000" w:themeColor="text1"/>
          <w:szCs w:val="20"/>
        </w:rPr>
      </w:pPr>
      <w:r w:rsidRPr="00F55EA3">
        <w:rPr>
          <w:color w:val="000000" w:themeColor="text1"/>
          <w:szCs w:val="20"/>
        </w:rPr>
        <w:t>The Recipient may not, without the prior written consent of the Funder, assign, transfer,</w:t>
      </w:r>
      <w:r w:rsidR="00C435DF" w:rsidRPr="00F55EA3">
        <w:rPr>
          <w:color w:val="000000" w:themeColor="text1"/>
          <w:szCs w:val="20"/>
        </w:rPr>
        <w:t xml:space="preserve"> dispose of,</w:t>
      </w:r>
      <w:r w:rsidRPr="00F55EA3">
        <w:rPr>
          <w:color w:val="000000" w:themeColor="text1"/>
          <w:szCs w:val="20"/>
        </w:rPr>
        <w:t xml:space="preserve"> sub-contract, or in any other way make over to any third party the benefit and/or the burden of this Agreement or, except as contemplated as part of the Project, transfer or pay to any other person any part of the Grant. </w:t>
      </w:r>
    </w:p>
    <w:p w:rsidR="00A86330" w:rsidRPr="00F55EA3" w:rsidRDefault="00A86330" w:rsidP="008952BB">
      <w:pPr>
        <w:pStyle w:val="BWBLevel2"/>
        <w:spacing w:afterLines="30" w:after="72" w:line="264" w:lineRule="auto"/>
        <w:rPr>
          <w:color w:val="000000" w:themeColor="text1"/>
          <w:szCs w:val="20"/>
        </w:rPr>
      </w:pPr>
      <w:r w:rsidRPr="00F55EA3">
        <w:rPr>
          <w:color w:val="000000" w:themeColor="text1"/>
          <w:szCs w:val="20"/>
        </w:rPr>
        <w:t xml:space="preserve">The </w:t>
      </w:r>
      <w:r w:rsidR="00155F45" w:rsidRPr="00F55EA3">
        <w:rPr>
          <w:color w:val="000000" w:themeColor="text1"/>
          <w:szCs w:val="20"/>
        </w:rPr>
        <w:t>Funder</w:t>
      </w:r>
      <w:r w:rsidRPr="00F55EA3">
        <w:rPr>
          <w:color w:val="000000" w:themeColor="text1"/>
          <w:szCs w:val="20"/>
        </w:rPr>
        <w:t xml:space="preserve"> may at any time assign or transfer any of its rights and obligations under th</w:t>
      </w:r>
      <w:r w:rsidR="00AF57B6" w:rsidRPr="00F55EA3">
        <w:rPr>
          <w:color w:val="000000" w:themeColor="text1"/>
          <w:szCs w:val="20"/>
        </w:rPr>
        <w:t>is</w:t>
      </w:r>
      <w:r w:rsidR="00942A02" w:rsidRPr="00F55EA3">
        <w:rPr>
          <w:color w:val="000000" w:themeColor="text1"/>
          <w:szCs w:val="20"/>
        </w:rPr>
        <w:t xml:space="preserve"> </w:t>
      </w:r>
      <w:r w:rsidR="007F2058" w:rsidRPr="00F55EA3">
        <w:rPr>
          <w:color w:val="000000" w:themeColor="text1"/>
          <w:szCs w:val="20"/>
        </w:rPr>
        <w:t>Agreement to any other person.</w:t>
      </w:r>
    </w:p>
    <w:p w:rsidR="00A86330" w:rsidRPr="00F55EA3" w:rsidRDefault="00A86330" w:rsidP="008952BB">
      <w:pPr>
        <w:pStyle w:val="BWBBody"/>
        <w:spacing w:afterLines="30" w:after="72" w:line="264" w:lineRule="auto"/>
        <w:rPr>
          <w:color w:val="000000" w:themeColor="text1"/>
          <w:szCs w:val="20"/>
        </w:rPr>
      </w:pPr>
    </w:p>
    <w:p w:rsidR="004E0907" w:rsidRPr="00F55EA3" w:rsidRDefault="004E0907" w:rsidP="008952BB">
      <w:pPr>
        <w:pStyle w:val="BWBLevel1"/>
        <w:numPr>
          <w:ilvl w:val="0"/>
          <w:numId w:val="10"/>
        </w:numPr>
        <w:spacing w:afterLines="30" w:after="72" w:line="264" w:lineRule="auto"/>
        <w:rPr>
          <w:b/>
          <w:color w:val="000000" w:themeColor="text1"/>
          <w:szCs w:val="20"/>
        </w:rPr>
      </w:pPr>
      <w:bookmarkStart w:id="31" w:name="_Toc526770189"/>
      <w:r w:rsidRPr="00F55EA3">
        <w:rPr>
          <w:b/>
          <w:color w:val="000000" w:themeColor="text1"/>
          <w:szCs w:val="20"/>
        </w:rPr>
        <w:t>Variation and waivers</w:t>
      </w:r>
      <w:bookmarkEnd w:id="31"/>
    </w:p>
    <w:p w:rsidR="004E0907" w:rsidRPr="00F55EA3" w:rsidRDefault="004E0907" w:rsidP="0022617D">
      <w:pPr>
        <w:pStyle w:val="BWBLevel2"/>
        <w:numPr>
          <w:ilvl w:val="1"/>
          <w:numId w:val="10"/>
        </w:numPr>
        <w:spacing w:afterLines="30" w:after="72" w:line="264" w:lineRule="auto"/>
        <w:rPr>
          <w:color w:val="000000" w:themeColor="text1"/>
        </w:rPr>
      </w:pPr>
      <w:r w:rsidRPr="00F55EA3">
        <w:rPr>
          <w:color w:val="000000" w:themeColor="text1"/>
        </w:rPr>
        <w:t>No variation (including any waiver) of this Agreement shall be effective unless it is in writing and signed by the parties (or their authorised representatives) to this Agreement.</w:t>
      </w:r>
    </w:p>
    <w:p w:rsidR="004E0907" w:rsidRPr="00F55EA3" w:rsidRDefault="004E0907" w:rsidP="0022617D">
      <w:pPr>
        <w:pStyle w:val="BWBLevel2"/>
        <w:numPr>
          <w:ilvl w:val="1"/>
          <w:numId w:val="10"/>
        </w:numPr>
        <w:spacing w:afterLines="30" w:after="72" w:line="264" w:lineRule="auto"/>
        <w:rPr>
          <w:color w:val="000000" w:themeColor="text1"/>
        </w:rPr>
      </w:pPr>
      <w:r w:rsidRPr="00F55EA3">
        <w:rPr>
          <w:color w:val="000000" w:themeColor="text1"/>
        </w:rPr>
        <w:t>No failure or delay by either party to exercise any right or remedy under this Agreement shall be construed as a waiver of any other right or remedy.</w:t>
      </w:r>
    </w:p>
    <w:p w:rsidR="00A86330" w:rsidRPr="00F55EA3" w:rsidRDefault="00A86330" w:rsidP="0022617D">
      <w:pPr>
        <w:pStyle w:val="BWBBody"/>
        <w:spacing w:afterLines="30" w:after="72" w:line="264" w:lineRule="auto"/>
        <w:rPr>
          <w:color w:val="000000" w:themeColor="text1"/>
          <w:szCs w:val="20"/>
        </w:rPr>
      </w:pPr>
    </w:p>
    <w:p w:rsidR="008952BB" w:rsidRPr="00F55EA3" w:rsidRDefault="008952BB" w:rsidP="0022617D">
      <w:pPr>
        <w:pStyle w:val="BWBLevel1"/>
        <w:numPr>
          <w:ilvl w:val="0"/>
          <w:numId w:val="10"/>
        </w:numPr>
        <w:spacing w:afterLines="30" w:after="72" w:line="264" w:lineRule="auto"/>
        <w:rPr>
          <w:b/>
          <w:color w:val="000000" w:themeColor="text1"/>
          <w:szCs w:val="20"/>
        </w:rPr>
      </w:pPr>
      <w:bookmarkStart w:id="32" w:name="_Toc526770190"/>
      <w:r w:rsidRPr="00F55EA3">
        <w:rPr>
          <w:b/>
          <w:color w:val="000000" w:themeColor="text1"/>
          <w:szCs w:val="20"/>
        </w:rPr>
        <w:t>Partial invalidity</w:t>
      </w:r>
      <w:bookmarkEnd w:id="32"/>
    </w:p>
    <w:p w:rsidR="008952BB" w:rsidRPr="00F55EA3" w:rsidRDefault="008952BB" w:rsidP="0022617D">
      <w:pPr>
        <w:pStyle w:val="BWBBody1"/>
        <w:spacing w:after="30" w:line="264" w:lineRule="auto"/>
        <w:rPr>
          <w:color w:val="000000" w:themeColor="text1"/>
        </w:rPr>
      </w:pPr>
      <w:r w:rsidRPr="00F55EA3">
        <w:rPr>
          <w:color w:val="000000" w:themeColor="text1"/>
        </w:rPr>
        <w:t xml:space="preserve">If, at any time, any provision of this Agreement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 </w:t>
      </w:r>
      <w:r w:rsidR="0043359F" w:rsidRPr="00F55EA3">
        <w:rPr>
          <w:color w:val="000000" w:themeColor="text1"/>
          <w:szCs w:val="20"/>
        </w:rPr>
        <w:t>For</w:t>
      </w:r>
      <w:r w:rsidR="0043359F" w:rsidRPr="00F55EA3">
        <w:rPr>
          <w:b/>
          <w:color w:val="000000" w:themeColor="text1"/>
          <w:szCs w:val="20"/>
        </w:rPr>
        <w:t xml:space="preserve"> </w:t>
      </w:r>
      <w:r w:rsidR="0043359F" w:rsidRPr="00F55EA3">
        <w:rPr>
          <w:color w:val="000000" w:themeColor="text1"/>
          <w:szCs w:val="20"/>
        </w:rPr>
        <w:t>the avoidance of any doubt, any affected clause is modified to the extent necessary for it to be legal valid and enforceable or replaced such that the remainder of the Agreement is legal, valid and binding.</w:t>
      </w:r>
    </w:p>
    <w:p w:rsidR="008952BB" w:rsidRPr="00F55EA3" w:rsidRDefault="008952BB" w:rsidP="0022617D">
      <w:pPr>
        <w:pStyle w:val="BWBLevel1"/>
        <w:numPr>
          <w:ilvl w:val="0"/>
          <w:numId w:val="0"/>
        </w:numPr>
        <w:spacing w:afterLines="30" w:after="72" w:line="264" w:lineRule="auto"/>
        <w:ind w:left="879"/>
        <w:rPr>
          <w:b/>
          <w:color w:val="000000" w:themeColor="text1"/>
          <w:szCs w:val="20"/>
        </w:rPr>
      </w:pPr>
    </w:p>
    <w:p w:rsidR="00A86330" w:rsidRPr="00F55EA3" w:rsidRDefault="00A86330" w:rsidP="0022617D">
      <w:pPr>
        <w:pStyle w:val="BWBLevel1"/>
        <w:spacing w:afterLines="30" w:after="72" w:line="264" w:lineRule="auto"/>
        <w:rPr>
          <w:b/>
          <w:color w:val="000000" w:themeColor="text1"/>
          <w:szCs w:val="20"/>
        </w:rPr>
      </w:pPr>
      <w:bookmarkStart w:id="33" w:name="_Toc526770191"/>
      <w:r w:rsidRPr="00F55EA3">
        <w:rPr>
          <w:b/>
          <w:color w:val="000000" w:themeColor="text1"/>
          <w:szCs w:val="20"/>
        </w:rPr>
        <w:t>Third party rights</w:t>
      </w:r>
      <w:bookmarkEnd w:id="33"/>
    </w:p>
    <w:p w:rsidR="00A86330" w:rsidRPr="00F55EA3" w:rsidRDefault="00A86330" w:rsidP="008952BB">
      <w:pPr>
        <w:pStyle w:val="BWBLevel2"/>
        <w:spacing w:afterLines="30" w:after="72" w:line="264" w:lineRule="auto"/>
        <w:rPr>
          <w:color w:val="000000" w:themeColor="text1"/>
          <w:szCs w:val="20"/>
        </w:rPr>
      </w:pPr>
      <w:r w:rsidRPr="00F55EA3">
        <w:rPr>
          <w:color w:val="000000" w:themeColor="text1"/>
          <w:szCs w:val="20"/>
        </w:rPr>
        <w:t>A person who is not a party to the Agreement has no right under the contract (Rights of Third Parties) Act 1999 to enjoy or enforce any benefit under it.</w:t>
      </w:r>
    </w:p>
    <w:p w:rsidR="00A86330" w:rsidRPr="00F55EA3" w:rsidRDefault="00A86330" w:rsidP="008952BB">
      <w:pPr>
        <w:pStyle w:val="BWBLevel2"/>
        <w:spacing w:afterLines="30" w:after="72" w:line="264" w:lineRule="auto"/>
        <w:rPr>
          <w:color w:val="000000" w:themeColor="text1"/>
          <w:szCs w:val="20"/>
        </w:rPr>
      </w:pPr>
      <w:r w:rsidRPr="00F55EA3">
        <w:rPr>
          <w:color w:val="000000" w:themeColor="text1"/>
          <w:szCs w:val="20"/>
        </w:rPr>
        <w:t>The consent of any person who is not a party to the Agreement is not required to amend the Agreement.</w:t>
      </w:r>
    </w:p>
    <w:p w:rsidR="00A86330" w:rsidRPr="00F55EA3" w:rsidRDefault="00A86330" w:rsidP="00380CB0">
      <w:pPr>
        <w:pStyle w:val="BWBBody"/>
        <w:spacing w:after="30" w:line="264" w:lineRule="auto"/>
        <w:rPr>
          <w:color w:val="000000" w:themeColor="text1"/>
          <w:szCs w:val="20"/>
        </w:rPr>
      </w:pPr>
    </w:p>
    <w:p w:rsidR="00A86330" w:rsidRPr="00F55EA3" w:rsidRDefault="00A86330" w:rsidP="00380CB0">
      <w:pPr>
        <w:pStyle w:val="BWBLevel1"/>
        <w:spacing w:after="30" w:line="264" w:lineRule="auto"/>
        <w:rPr>
          <w:b/>
          <w:color w:val="000000" w:themeColor="text1"/>
          <w:szCs w:val="20"/>
        </w:rPr>
      </w:pPr>
      <w:bookmarkStart w:id="34" w:name="_Toc526770192"/>
      <w:r w:rsidRPr="00F55EA3">
        <w:rPr>
          <w:b/>
          <w:color w:val="000000" w:themeColor="text1"/>
          <w:szCs w:val="20"/>
        </w:rPr>
        <w:t>Notices</w:t>
      </w:r>
      <w:bookmarkEnd w:id="34"/>
    </w:p>
    <w:p w:rsidR="00A86330" w:rsidRPr="00F55EA3" w:rsidRDefault="00A86330" w:rsidP="00C10B1D">
      <w:pPr>
        <w:pStyle w:val="BWBBody1"/>
        <w:spacing w:after="30" w:line="264" w:lineRule="auto"/>
        <w:rPr>
          <w:color w:val="000000" w:themeColor="text1"/>
          <w:szCs w:val="20"/>
        </w:rPr>
      </w:pPr>
      <w:r w:rsidRPr="00F55EA3">
        <w:rPr>
          <w:color w:val="000000" w:themeColor="text1"/>
          <w:szCs w:val="20"/>
        </w:rPr>
        <w:t>Any notice given pursuant to this Agreement shall be in writing</w:t>
      </w:r>
      <w:r w:rsidR="00E77441" w:rsidRPr="00F55EA3">
        <w:rPr>
          <w:color w:val="000000" w:themeColor="text1"/>
          <w:szCs w:val="20"/>
        </w:rPr>
        <w:t xml:space="preserve"> to the contact details set out in the signature pages in this Agreement,</w:t>
      </w:r>
      <w:r w:rsidRPr="00F55EA3">
        <w:rPr>
          <w:color w:val="000000" w:themeColor="text1"/>
          <w:szCs w:val="20"/>
        </w:rPr>
        <w:t xml:space="preserve"> and</w:t>
      </w:r>
      <w:r w:rsidR="00E77441" w:rsidRPr="00F55EA3">
        <w:rPr>
          <w:color w:val="000000" w:themeColor="text1"/>
          <w:szCs w:val="20"/>
        </w:rPr>
        <w:t xml:space="preserve"> shall be sufficiently given and </w:t>
      </w:r>
      <w:r w:rsidR="00EE7455" w:rsidRPr="00F55EA3">
        <w:rPr>
          <w:color w:val="000000" w:themeColor="text1"/>
          <w:szCs w:val="20"/>
        </w:rPr>
        <w:t xml:space="preserve">deemed to be received: </w:t>
      </w:r>
      <w:r w:rsidR="004E0907" w:rsidRPr="00F55EA3">
        <w:rPr>
          <w:color w:val="000000" w:themeColor="text1"/>
          <w:szCs w:val="20"/>
        </w:rPr>
        <w:t xml:space="preserve">if </w:t>
      </w:r>
      <w:r w:rsidR="00EE7455" w:rsidRPr="00F55EA3">
        <w:rPr>
          <w:color w:val="000000" w:themeColor="text1"/>
          <w:szCs w:val="20"/>
        </w:rPr>
        <w:t>by hand,</w:t>
      </w:r>
      <w:r w:rsidR="00E77441" w:rsidRPr="00F55EA3">
        <w:rPr>
          <w:color w:val="000000" w:themeColor="text1"/>
          <w:szCs w:val="20"/>
        </w:rPr>
        <w:t xml:space="preserve"> on delivery; </w:t>
      </w:r>
      <w:r w:rsidR="004E0907" w:rsidRPr="00F55EA3">
        <w:rPr>
          <w:color w:val="000000" w:themeColor="text1"/>
          <w:szCs w:val="20"/>
        </w:rPr>
        <w:t xml:space="preserve">if </w:t>
      </w:r>
      <w:r w:rsidR="00E77441" w:rsidRPr="00F55EA3">
        <w:rPr>
          <w:color w:val="000000" w:themeColor="text1"/>
          <w:szCs w:val="20"/>
        </w:rPr>
        <w:t xml:space="preserve">by pre-paid </w:t>
      </w:r>
      <w:r w:rsidR="00EE7455" w:rsidRPr="00F55EA3">
        <w:rPr>
          <w:color w:val="000000" w:themeColor="text1"/>
          <w:szCs w:val="20"/>
        </w:rPr>
        <w:t xml:space="preserve">first-class </w:t>
      </w:r>
      <w:r w:rsidR="00E77441" w:rsidRPr="00F55EA3">
        <w:rPr>
          <w:color w:val="000000" w:themeColor="text1"/>
          <w:szCs w:val="20"/>
        </w:rPr>
        <w:t>post</w:t>
      </w:r>
      <w:r w:rsidR="00EE7455" w:rsidRPr="00F55EA3">
        <w:rPr>
          <w:color w:val="000000" w:themeColor="text1"/>
          <w:szCs w:val="20"/>
        </w:rPr>
        <w:t>,</w:t>
      </w:r>
      <w:r w:rsidR="00E77441" w:rsidRPr="00F55EA3">
        <w:rPr>
          <w:color w:val="000000" w:themeColor="text1"/>
          <w:szCs w:val="20"/>
        </w:rPr>
        <w:t xml:space="preserve"> on the Business Day after posting; </w:t>
      </w:r>
      <w:r w:rsidR="004E0907" w:rsidRPr="00F55EA3">
        <w:rPr>
          <w:color w:val="000000" w:themeColor="text1"/>
          <w:szCs w:val="20"/>
        </w:rPr>
        <w:t xml:space="preserve">if </w:t>
      </w:r>
      <w:r w:rsidR="00E77441" w:rsidRPr="00F55EA3">
        <w:rPr>
          <w:color w:val="000000" w:themeColor="text1"/>
          <w:szCs w:val="20"/>
        </w:rPr>
        <w:t>by fax, on receipt of a transmission report from the correct number confirming uninterrupted an</w:t>
      </w:r>
      <w:r w:rsidR="00EE7455" w:rsidRPr="00F55EA3">
        <w:rPr>
          <w:color w:val="000000" w:themeColor="text1"/>
          <w:szCs w:val="20"/>
        </w:rPr>
        <w:t xml:space="preserve">d error-free transmission; and </w:t>
      </w:r>
      <w:r w:rsidR="004E0907" w:rsidRPr="00F55EA3">
        <w:rPr>
          <w:color w:val="000000" w:themeColor="text1"/>
          <w:szCs w:val="20"/>
        </w:rPr>
        <w:t xml:space="preserve">if </w:t>
      </w:r>
      <w:r w:rsidR="00EE7455" w:rsidRPr="00F55EA3">
        <w:rPr>
          <w:color w:val="000000" w:themeColor="text1"/>
          <w:szCs w:val="20"/>
        </w:rPr>
        <w:t xml:space="preserve">by email, the time the email is sent </w:t>
      </w:r>
      <w:r w:rsidR="00E77441" w:rsidRPr="00F55EA3">
        <w:rPr>
          <w:color w:val="000000" w:themeColor="text1"/>
          <w:szCs w:val="20"/>
        </w:rPr>
        <w:t>if sent to the correct email address and no notice of delivery failure is received.</w:t>
      </w:r>
    </w:p>
    <w:p w:rsidR="00A86330" w:rsidRPr="00F55EA3" w:rsidRDefault="00A86330" w:rsidP="00C10B1D">
      <w:pPr>
        <w:pStyle w:val="BWBBody"/>
        <w:spacing w:after="30" w:line="264" w:lineRule="auto"/>
        <w:rPr>
          <w:color w:val="000000" w:themeColor="text1"/>
          <w:szCs w:val="20"/>
        </w:rPr>
      </w:pPr>
    </w:p>
    <w:p w:rsidR="00380CB0" w:rsidRPr="00F55EA3" w:rsidRDefault="00380CB0" w:rsidP="00C10B1D">
      <w:pPr>
        <w:pStyle w:val="BWBLevel1"/>
        <w:spacing w:after="30" w:line="264" w:lineRule="auto"/>
        <w:rPr>
          <w:b/>
          <w:color w:val="000000" w:themeColor="text1"/>
          <w:szCs w:val="20"/>
        </w:rPr>
      </w:pPr>
      <w:bookmarkStart w:id="35" w:name="_Toc526770193"/>
      <w:r w:rsidRPr="00F55EA3">
        <w:rPr>
          <w:b/>
          <w:color w:val="000000" w:themeColor="text1"/>
          <w:szCs w:val="20"/>
        </w:rPr>
        <w:t>No Partnership or Agency</w:t>
      </w:r>
      <w:bookmarkEnd w:id="35"/>
    </w:p>
    <w:p w:rsidR="00C10B1D" w:rsidRPr="00F55EA3" w:rsidRDefault="00380CB0" w:rsidP="00C10B1D">
      <w:pPr>
        <w:pStyle w:val="BWBBody1"/>
        <w:spacing w:after="30" w:line="264" w:lineRule="auto"/>
        <w:rPr>
          <w:color w:val="000000" w:themeColor="text1"/>
        </w:rPr>
      </w:pPr>
      <w:r w:rsidRPr="00F55EA3">
        <w:rPr>
          <w:color w:val="000000" w:themeColor="text1"/>
        </w:rPr>
        <w:t>This Agreement shall not create any partnership or joint venture between the Funder and the Recipient, nor any relationship of principal and agent, nor authorise any party to make or enter into any commitments for or on behalf of the other party.</w:t>
      </w:r>
    </w:p>
    <w:p w:rsidR="00C10B1D" w:rsidRPr="00F55EA3" w:rsidRDefault="00C10B1D" w:rsidP="00C10B1D">
      <w:pPr>
        <w:pStyle w:val="BWBBody1"/>
        <w:spacing w:after="30" w:line="264" w:lineRule="auto"/>
        <w:ind w:left="0"/>
        <w:rPr>
          <w:color w:val="000000" w:themeColor="text1"/>
        </w:rPr>
      </w:pPr>
    </w:p>
    <w:p w:rsidR="00A86330" w:rsidRPr="00F55EA3" w:rsidRDefault="00A86330" w:rsidP="00C10B1D">
      <w:pPr>
        <w:pStyle w:val="BWBLevel1"/>
        <w:spacing w:after="30" w:line="264" w:lineRule="auto"/>
        <w:rPr>
          <w:b/>
          <w:color w:val="000000" w:themeColor="text1"/>
          <w:szCs w:val="20"/>
        </w:rPr>
      </w:pPr>
      <w:bookmarkStart w:id="36" w:name="_Toc526770194"/>
      <w:r w:rsidRPr="00F55EA3">
        <w:rPr>
          <w:b/>
          <w:color w:val="000000" w:themeColor="text1"/>
          <w:szCs w:val="20"/>
        </w:rPr>
        <w:t>Counterparts</w:t>
      </w:r>
      <w:bookmarkEnd w:id="36"/>
    </w:p>
    <w:p w:rsidR="00A86330" w:rsidRPr="00F55EA3" w:rsidRDefault="00A86330" w:rsidP="00C10B1D">
      <w:pPr>
        <w:pStyle w:val="BWBBody1"/>
        <w:spacing w:after="30" w:line="264" w:lineRule="auto"/>
        <w:rPr>
          <w:color w:val="000000" w:themeColor="text1"/>
          <w:szCs w:val="20"/>
        </w:rPr>
      </w:pPr>
      <w:r w:rsidRPr="00F55EA3">
        <w:rPr>
          <w:color w:val="000000" w:themeColor="text1"/>
          <w:szCs w:val="20"/>
        </w:rPr>
        <w:t>This Agreement may be executed in any number of counterparts, and this has the same effect as if the signatures on the counterparts were on a single copy of this Agreement.</w:t>
      </w:r>
    </w:p>
    <w:p w:rsidR="00A86330" w:rsidRPr="00F55EA3" w:rsidRDefault="00A86330" w:rsidP="00C10B1D">
      <w:pPr>
        <w:pStyle w:val="BWBBody"/>
        <w:spacing w:after="30" w:line="264" w:lineRule="auto"/>
        <w:rPr>
          <w:color w:val="000000" w:themeColor="text1"/>
          <w:szCs w:val="20"/>
        </w:rPr>
      </w:pPr>
    </w:p>
    <w:p w:rsidR="00A86330" w:rsidRPr="00F55EA3" w:rsidRDefault="00A86330" w:rsidP="00C10B1D">
      <w:pPr>
        <w:pStyle w:val="BWBLevel1"/>
        <w:spacing w:after="30" w:line="264" w:lineRule="auto"/>
        <w:rPr>
          <w:b/>
          <w:color w:val="000000" w:themeColor="text1"/>
          <w:szCs w:val="20"/>
        </w:rPr>
      </w:pPr>
      <w:bookmarkStart w:id="37" w:name="_Toc526770195"/>
      <w:r w:rsidRPr="00F55EA3">
        <w:rPr>
          <w:b/>
          <w:color w:val="000000" w:themeColor="text1"/>
          <w:szCs w:val="20"/>
        </w:rPr>
        <w:t>Governing Law</w:t>
      </w:r>
      <w:bookmarkEnd w:id="37"/>
    </w:p>
    <w:p w:rsidR="00A86330" w:rsidRPr="00F55EA3" w:rsidRDefault="00A86330" w:rsidP="00C10B1D">
      <w:pPr>
        <w:pStyle w:val="BWBBody1"/>
        <w:spacing w:after="30" w:line="264" w:lineRule="auto"/>
        <w:rPr>
          <w:color w:val="000000" w:themeColor="text1"/>
          <w:szCs w:val="20"/>
        </w:rPr>
      </w:pPr>
      <w:r w:rsidRPr="00F55EA3">
        <w:rPr>
          <w:color w:val="000000" w:themeColor="text1"/>
          <w:szCs w:val="20"/>
        </w:rPr>
        <w:t>This Agreement and all non-contractual obligations arising out of or in connection with it shall be governed by and construed in accordance with English law.</w:t>
      </w:r>
    </w:p>
    <w:p w:rsidR="00A86330" w:rsidRPr="00F55EA3" w:rsidRDefault="00A86330" w:rsidP="00380CB0">
      <w:pPr>
        <w:pStyle w:val="BWBBody"/>
        <w:spacing w:after="30" w:line="264" w:lineRule="auto"/>
        <w:rPr>
          <w:color w:val="000000" w:themeColor="text1"/>
          <w:szCs w:val="20"/>
        </w:rPr>
      </w:pPr>
    </w:p>
    <w:p w:rsidR="00A86330" w:rsidRPr="00F55EA3" w:rsidRDefault="00A86330" w:rsidP="00380CB0">
      <w:pPr>
        <w:pStyle w:val="BWBLevel1"/>
        <w:spacing w:after="30" w:line="264" w:lineRule="auto"/>
        <w:rPr>
          <w:b/>
          <w:color w:val="000000" w:themeColor="text1"/>
          <w:szCs w:val="20"/>
        </w:rPr>
      </w:pPr>
      <w:bookmarkStart w:id="38" w:name="_Toc526770196"/>
      <w:r w:rsidRPr="00F55EA3">
        <w:rPr>
          <w:b/>
          <w:color w:val="000000" w:themeColor="text1"/>
          <w:szCs w:val="20"/>
        </w:rPr>
        <w:t>Jurisdiction</w:t>
      </w:r>
      <w:bookmarkEnd w:id="38"/>
    </w:p>
    <w:p w:rsidR="00A86330" w:rsidRPr="00F55EA3" w:rsidRDefault="00A86330" w:rsidP="00380CB0">
      <w:pPr>
        <w:pStyle w:val="BWBBody1"/>
        <w:spacing w:after="30" w:line="264" w:lineRule="auto"/>
        <w:rPr>
          <w:color w:val="000000" w:themeColor="text1"/>
          <w:szCs w:val="20"/>
        </w:rPr>
      </w:pPr>
      <w:r w:rsidRPr="00F55EA3">
        <w:rPr>
          <w:color w:val="000000" w:themeColor="text1"/>
          <w:szCs w:val="20"/>
        </w:rPr>
        <w:t>The courts of England have exclusive jurisdiction to settle any dispute arising out of or in connection with this Agreement (including a dispute regarding the existence, validity or termination of this Agreement or the consequences of its nullity).</w:t>
      </w:r>
    </w:p>
    <w:p w:rsidR="002E6BD1" w:rsidRPr="00F55EA3" w:rsidRDefault="002E6BD1" w:rsidP="00380CB0">
      <w:pPr>
        <w:spacing w:after="30" w:line="264" w:lineRule="auto"/>
        <w:jc w:val="left"/>
        <w:rPr>
          <w:rFonts w:eastAsiaTheme="minorHAnsi" w:cs="Arial"/>
          <w:color w:val="000000" w:themeColor="text1"/>
          <w:szCs w:val="20"/>
        </w:rPr>
      </w:pPr>
    </w:p>
    <w:p w:rsidR="00676D0D" w:rsidRPr="00F55EA3" w:rsidRDefault="00676D0D" w:rsidP="00380CB0">
      <w:pPr>
        <w:pStyle w:val="BWBBody1"/>
        <w:spacing w:after="30" w:line="264" w:lineRule="auto"/>
        <w:ind w:left="0"/>
        <w:rPr>
          <w:color w:val="000000" w:themeColor="text1"/>
        </w:rPr>
      </w:pPr>
    </w:p>
    <w:p w:rsidR="005D74AE" w:rsidRPr="00F55EA3" w:rsidRDefault="005D74AE">
      <w:pPr>
        <w:jc w:val="left"/>
        <w:rPr>
          <w:rFonts w:eastAsiaTheme="minorHAnsi" w:cs="Arial"/>
          <w:b/>
          <w:color w:val="000000" w:themeColor="text1"/>
          <w:szCs w:val="20"/>
        </w:rPr>
      </w:pPr>
    </w:p>
    <w:p w:rsidR="00FF035A" w:rsidRPr="00F55EA3" w:rsidRDefault="00FF035A">
      <w:pPr>
        <w:jc w:val="left"/>
        <w:rPr>
          <w:rFonts w:eastAsiaTheme="minorHAnsi" w:cs="Arial"/>
          <w:b/>
          <w:color w:val="000000" w:themeColor="text1"/>
          <w:szCs w:val="20"/>
        </w:rPr>
      </w:pPr>
    </w:p>
    <w:p w:rsidR="00B02B9F" w:rsidRPr="00F55EA3" w:rsidRDefault="00B02B9F" w:rsidP="00380CB0">
      <w:pPr>
        <w:pStyle w:val="BWBLevel2"/>
        <w:numPr>
          <w:ilvl w:val="0"/>
          <w:numId w:val="0"/>
        </w:numPr>
        <w:spacing w:after="30" w:line="264" w:lineRule="auto"/>
        <w:jc w:val="center"/>
        <w:rPr>
          <w:b/>
          <w:color w:val="000000" w:themeColor="text1"/>
          <w:szCs w:val="20"/>
        </w:rPr>
      </w:pPr>
    </w:p>
    <w:p w:rsidR="00007A7E" w:rsidRPr="00F55EA3" w:rsidRDefault="00007A7E">
      <w:pPr>
        <w:jc w:val="left"/>
        <w:rPr>
          <w:rFonts w:eastAsiaTheme="minorHAnsi" w:cs="Arial"/>
          <w:b/>
          <w:color w:val="000000" w:themeColor="text1"/>
          <w:szCs w:val="20"/>
        </w:rPr>
      </w:pPr>
    </w:p>
    <w:p w:rsidR="001E7C94" w:rsidRPr="00F55EA3" w:rsidRDefault="001E7C94">
      <w:pPr>
        <w:jc w:val="left"/>
        <w:rPr>
          <w:rFonts w:eastAsiaTheme="minorHAnsi" w:cs="Arial"/>
          <w:b/>
          <w:color w:val="000000" w:themeColor="text1"/>
          <w:szCs w:val="20"/>
        </w:rPr>
      </w:pPr>
      <w:r w:rsidRPr="00F55EA3">
        <w:rPr>
          <w:b/>
          <w:color w:val="000000" w:themeColor="text1"/>
          <w:szCs w:val="20"/>
        </w:rPr>
        <w:br w:type="page"/>
      </w:r>
    </w:p>
    <w:p w:rsidR="007C660C" w:rsidRPr="00F55EA3" w:rsidRDefault="005D74AE" w:rsidP="00380CB0">
      <w:pPr>
        <w:pStyle w:val="BWBLevel2"/>
        <w:numPr>
          <w:ilvl w:val="0"/>
          <w:numId w:val="0"/>
        </w:numPr>
        <w:spacing w:after="30" w:line="264" w:lineRule="auto"/>
        <w:jc w:val="center"/>
        <w:rPr>
          <w:b/>
          <w:color w:val="000000" w:themeColor="text1"/>
          <w:szCs w:val="20"/>
        </w:rPr>
      </w:pPr>
      <w:r w:rsidRPr="00F55EA3">
        <w:rPr>
          <w:b/>
          <w:color w:val="000000" w:themeColor="text1"/>
          <w:szCs w:val="20"/>
        </w:rPr>
        <w:t>Schedule 1</w:t>
      </w:r>
    </w:p>
    <w:p w:rsidR="005D74AE" w:rsidRPr="00F55EA3" w:rsidRDefault="005D74AE" w:rsidP="00380CB0">
      <w:pPr>
        <w:pStyle w:val="BWBLevel2"/>
        <w:numPr>
          <w:ilvl w:val="0"/>
          <w:numId w:val="0"/>
        </w:numPr>
        <w:spacing w:after="30" w:line="264" w:lineRule="auto"/>
        <w:jc w:val="center"/>
        <w:rPr>
          <w:b/>
          <w:color w:val="000000" w:themeColor="text1"/>
          <w:szCs w:val="20"/>
        </w:rPr>
      </w:pPr>
      <w:r w:rsidRPr="00F55EA3">
        <w:rPr>
          <w:b/>
          <w:color w:val="000000" w:themeColor="text1"/>
          <w:szCs w:val="20"/>
        </w:rPr>
        <w:t>Grant Payment Schedule</w:t>
      </w:r>
    </w:p>
    <w:p w:rsidR="005D74AE" w:rsidRPr="00F55EA3" w:rsidRDefault="005D74AE" w:rsidP="00380CB0">
      <w:pPr>
        <w:pStyle w:val="BWBLevel2"/>
        <w:numPr>
          <w:ilvl w:val="0"/>
          <w:numId w:val="0"/>
        </w:numPr>
        <w:spacing w:after="30" w:line="264" w:lineRule="auto"/>
        <w:jc w:val="center"/>
        <w:rPr>
          <w:b/>
          <w:color w:val="000000" w:themeColor="text1"/>
          <w:szCs w:val="20"/>
        </w:rPr>
      </w:pPr>
    </w:p>
    <w:p w:rsidR="005D74AE" w:rsidRPr="00F55EA3" w:rsidRDefault="005D74AE" w:rsidP="0022617D">
      <w:pPr>
        <w:pStyle w:val="BWBLevel1"/>
        <w:numPr>
          <w:ilvl w:val="0"/>
          <w:numId w:val="0"/>
        </w:numPr>
        <w:ind w:left="879" w:hanging="879"/>
        <w:jc w:val="center"/>
        <w:rPr>
          <w:i/>
          <w:color w:val="000000" w:themeColor="text1"/>
        </w:rPr>
      </w:pPr>
      <w:bookmarkStart w:id="39" w:name="_Toc526770197"/>
      <w:r w:rsidRPr="00F55EA3">
        <w:rPr>
          <w:i/>
          <w:color w:val="000000" w:themeColor="text1"/>
        </w:rPr>
        <w:t>[Insert agreed schedule / description of Grant payments]</w:t>
      </w:r>
      <w:bookmarkEnd w:id="39"/>
    </w:p>
    <w:p w:rsidR="005D74AE" w:rsidRPr="00F55EA3" w:rsidRDefault="005D74AE" w:rsidP="00380CB0">
      <w:pPr>
        <w:pStyle w:val="BWBLevel2"/>
        <w:numPr>
          <w:ilvl w:val="0"/>
          <w:numId w:val="0"/>
        </w:numPr>
        <w:spacing w:after="30" w:line="264" w:lineRule="auto"/>
        <w:jc w:val="center"/>
        <w:rPr>
          <w:b/>
          <w:color w:val="000000" w:themeColor="text1"/>
          <w:szCs w:val="20"/>
        </w:rPr>
      </w:pPr>
    </w:p>
    <w:p w:rsidR="007C660C" w:rsidRPr="00F55EA3" w:rsidRDefault="007C660C" w:rsidP="00380CB0">
      <w:pPr>
        <w:pStyle w:val="BWBLevel2"/>
        <w:numPr>
          <w:ilvl w:val="0"/>
          <w:numId w:val="0"/>
        </w:numPr>
        <w:spacing w:after="30" w:line="264" w:lineRule="auto"/>
        <w:jc w:val="center"/>
        <w:rPr>
          <w:b/>
          <w:color w:val="000000" w:themeColor="text1"/>
          <w:szCs w:val="20"/>
        </w:rPr>
      </w:pPr>
    </w:p>
    <w:p w:rsidR="00AC341F" w:rsidRPr="00F55EA3" w:rsidRDefault="00AC341F" w:rsidP="00380CB0">
      <w:pPr>
        <w:spacing w:after="30" w:line="264" w:lineRule="auto"/>
        <w:jc w:val="left"/>
        <w:rPr>
          <w:rFonts w:eastAsiaTheme="minorHAnsi" w:cs="Arial"/>
          <w:b/>
          <w:color w:val="000000" w:themeColor="text1"/>
          <w:szCs w:val="20"/>
        </w:rPr>
      </w:pPr>
      <w:r w:rsidRPr="00F55EA3">
        <w:rPr>
          <w:b/>
          <w:color w:val="000000" w:themeColor="text1"/>
          <w:szCs w:val="20"/>
        </w:rPr>
        <w:br w:type="page"/>
      </w:r>
    </w:p>
    <w:p w:rsidR="00551881" w:rsidRPr="00F55EA3" w:rsidRDefault="001339DA" w:rsidP="005B1531">
      <w:pPr>
        <w:pStyle w:val="BWBLevel2"/>
        <w:numPr>
          <w:ilvl w:val="0"/>
          <w:numId w:val="0"/>
        </w:numPr>
        <w:spacing w:after="30" w:line="264" w:lineRule="auto"/>
        <w:jc w:val="center"/>
        <w:rPr>
          <w:b/>
          <w:color w:val="000000" w:themeColor="text1"/>
          <w:szCs w:val="20"/>
        </w:rPr>
      </w:pPr>
      <w:r w:rsidRPr="00F55EA3">
        <w:rPr>
          <w:b/>
          <w:color w:val="000000" w:themeColor="text1"/>
          <w:szCs w:val="20"/>
        </w:rPr>
        <w:t xml:space="preserve">SIGNATURES TO THE </w:t>
      </w:r>
      <w:r w:rsidR="008844F0" w:rsidRPr="00F55EA3">
        <w:rPr>
          <w:b/>
          <w:color w:val="000000" w:themeColor="text1"/>
          <w:szCs w:val="20"/>
        </w:rPr>
        <w:t>GRANT</w:t>
      </w:r>
      <w:r w:rsidRPr="00F55EA3">
        <w:rPr>
          <w:b/>
          <w:color w:val="000000" w:themeColor="text1"/>
          <w:szCs w:val="20"/>
        </w:rPr>
        <w:t xml:space="preserve"> AGREEMENT</w:t>
      </w:r>
    </w:p>
    <w:p w:rsidR="001339DA" w:rsidRPr="00F55EA3" w:rsidRDefault="001339DA" w:rsidP="00122723">
      <w:pPr>
        <w:pStyle w:val="BWBLevel2"/>
        <w:numPr>
          <w:ilvl w:val="0"/>
          <w:numId w:val="0"/>
        </w:numPr>
        <w:spacing w:after="30" w:line="264" w:lineRule="auto"/>
        <w:rPr>
          <w:color w:val="000000" w:themeColor="text1"/>
          <w:szCs w:val="20"/>
        </w:rPr>
      </w:pPr>
    </w:p>
    <w:p w:rsidR="001339DA" w:rsidRPr="00F55EA3" w:rsidRDefault="001339DA" w:rsidP="00122723">
      <w:pPr>
        <w:widowControl w:val="0"/>
        <w:spacing w:after="100" w:line="264" w:lineRule="auto"/>
        <w:rPr>
          <w:b/>
          <w:color w:val="000000" w:themeColor="text1"/>
          <w:szCs w:val="20"/>
        </w:rPr>
      </w:pPr>
    </w:p>
    <w:p w:rsidR="001339DA" w:rsidRPr="00F55EA3" w:rsidRDefault="001339DA" w:rsidP="00122723">
      <w:pPr>
        <w:widowControl w:val="0"/>
        <w:spacing w:after="100" w:line="264" w:lineRule="auto"/>
        <w:rPr>
          <w:b/>
          <w:color w:val="000000" w:themeColor="text1"/>
          <w:szCs w:val="20"/>
        </w:rPr>
      </w:pPr>
    </w:p>
    <w:p w:rsidR="001339DA" w:rsidRPr="00F55EA3" w:rsidRDefault="001339DA" w:rsidP="00122723">
      <w:pPr>
        <w:widowControl w:val="0"/>
        <w:spacing w:after="100" w:line="264" w:lineRule="auto"/>
        <w:rPr>
          <w:b/>
          <w:color w:val="000000" w:themeColor="text1"/>
          <w:szCs w:val="20"/>
        </w:rPr>
      </w:pPr>
      <w:r w:rsidRPr="00F55EA3">
        <w:rPr>
          <w:b/>
          <w:color w:val="000000" w:themeColor="text1"/>
          <w:szCs w:val="20"/>
        </w:rPr>
        <w:t xml:space="preserve">THE </w:t>
      </w:r>
      <w:r w:rsidR="008844F0" w:rsidRPr="00F55EA3">
        <w:rPr>
          <w:b/>
          <w:color w:val="000000" w:themeColor="text1"/>
          <w:szCs w:val="20"/>
        </w:rPr>
        <w:t>RECIPIENT</w:t>
      </w:r>
    </w:p>
    <w:p w:rsidR="001339DA" w:rsidRPr="00F55EA3" w:rsidRDefault="001339DA" w:rsidP="00122723">
      <w:pPr>
        <w:widowControl w:val="0"/>
        <w:spacing w:after="100" w:line="264" w:lineRule="auto"/>
        <w:rPr>
          <w:b/>
          <w:color w:val="000000" w:themeColor="text1"/>
          <w:szCs w:val="20"/>
        </w:rPr>
      </w:pPr>
      <w:r w:rsidRPr="00F55EA3">
        <w:rPr>
          <w:b/>
          <w:color w:val="000000" w:themeColor="text1"/>
          <w:szCs w:val="20"/>
        </w:rPr>
        <w:t>[</w:t>
      </w:r>
      <w:r w:rsidRPr="00F55EA3">
        <w:rPr>
          <w:b/>
          <w:i/>
          <w:color w:val="000000" w:themeColor="text1"/>
          <w:szCs w:val="20"/>
        </w:rPr>
        <w:t xml:space="preserve">INSERT FULL LEGAL NAME OF </w:t>
      </w:r>
      <w:r w:rsidR="008844F0" w:rsidRPr="00F55EA3">
        <w:rPr>
          <w:b/>
          <w:i/>
          <w:color w:val="000000" w:themeColor="text1"/>
          <w:szCs w:val="20"/>
        </w:rPr>
        <w:t>RECIPIENT</w:t>
      </w:r>
      <w:r w:rsidRPr="00F55EA3">
        <w:rPr>
          <w:b/>
          <w:i/>
          <w:color w:val="000000" w:themeColor="text1"/>
          <w:szCs w:val="20"/>
        </w:rPr>
        <w:t xml:space="preserve"> ENTITY</w:t>
      </w:r>
      <w:r w:rsidRPr="00F55EA3">
        <w:rPr>
          <w:b/>
          <w:color w:val="000000" w:themeColor="text1"/>
          <w:szCs w:val="20"/>
        </w:rPr>
        <w:t>]</w:t>
      </w:r>
    </w:p>
    <w:p w:rsidR="001339DA" w:rsidRPr="00F55EA3" w:rsidRDefault="001339DA" w:rsidP="00122723">
      <w:pPr>
        <w:widowControl w:val="0"/>
        <w:spacing w:after="100" w:line="264" w:lineRule="auto"/>
        <w:rPr>
          <w:color w:val="000000" w:themeColor="text1"/>
          <w:szCs w:val="20"/>
        </w:rPr>
      </w:pPr>
      <w:r w:rsidRPr="00F55EA3">
        <w:rPr>
          <w:color w:val="000000" w:themeColor="text1"/>
          <w:szCs w:val="20"/>
        </w:rPr>
        <w:br/>
        <w:t xml:space="preserve">By: </w:t>
      </w:r>
      <w:r w:rsidRPr="00F55EA3">
        <w:rPr>
          <w:color w:val="000000" w:themeColor="text1"/>
          <w:szCs w:val="20"/>
        </w:rPr>
        <w:tab/>
      </w:r>
      <w:r w:rsidRPr="00F55EA3">
        <w:rPr>
          <w:color w:val="000000" w:themeColor="text1"/>
          <w:szCs w:val="20"/>
        </w:rPr>
        <w:tab/>
        <w:t>[</w:t>
      </w:r>
      <w:r w:rsidRPr="00F55EA3">
        <w:rPr>
          <w:i/>
          <w:color w:val="000000" w:themeColor="text1"/>
          <w:szCs w:val="20"/>
        </w:rPr>
        <w:t>Insert signature</w:t>
      </w:r>
      <w:r w:rsidRPr="00F55EA3">
        <w:rPr>
          <w:color w:val="000000" w:themeColor="text1"/>
          <w:szCs w:val="20"/>
        </w:rPr>
        <w:t>]</w:t>
      </w:r>
    </w:p>
    <w:p w:rsidR="001339DA" w:rsidRPr="00F55EA3" w:rsidRDefault="001339DA" w:rsidP="00122723">
      <w:pPr>
        <w:widowControl w:val="0"/>
        <w:spacing w:after="100" w:line="264" w:lineRule="auto"/>
        <w:rPr>
          <w:color w:val="000000" w:themeColor="text1"/>
          <w:szCs w:val="20"/>
        </w:rPr>
      </w:pPr>
      <w:r w:rsidRPr="00F55EA3">
        <w:rPr>
          <w:color w:val="000000" w:themeColor="text1"/>
          <w:szCs w:val="20"/>
        </w:rPr>
        <w:t>Address:</w:t>
      </w:r>
      <w:r w:rsidRPr="00F55EA3">
        <w:rPr>
          <w:color w:val="000000" w:themeColor="text1"/>
          <w:szCs w:val="20"/>
        </w:rPr>
        <w:tab/>
        <w:t>[</w:t>
      </w:r>
      <w:r w:rsidRPr="00F55EA3">
        <w:rPr>
          <w:color w:val="000000" w:themeColor="text1"/>
          <w:szCs w:val="20"/>
        </w:rPr>
        <w:sym w:font="Symbol" w:char="F0B7"/>
      </w:r>
      <w:r w:rsidRPr="00F55EA3">
        <w:rPr>
          <w:color w:val="000000" w:themeColor="text1"/>
          <w:szCs w:val="20"/>
        </w:rPr>
        <w:t>]</w:t>
      </w:r>
    </w:p>
    <w:p w:rsidR="001339DA" w:rsidRPr="00F55EA3" w:rsidRDefault="001339DA" w:rsidP="00122723">
      <w:pPr>
        <w:widowControl w:val="0"/>
        <w:spacing w:after="100" w:line="264" w:lineRule="auto"/>
        <w:rPr>
          <w:color w:val="000000" w:themeColor="text1"/>
          <w:szCs w:val="20"/>
        </w:rPr>
      </w:pPr>
      <w:r w:rsidRPr="00F55EA3">
        <w:rPr>
          <w:color w:val="000000" w:themeColor="text1"/>
          <w:szCs w:val="20"/>
        </w:rPr>
        <w:t>Phone number:</w:t>
      </w:r>
      <w:r w:rsidRPr="00F55EA3">
        <w:rPr>
          <w:color w:val="000000" w:themeColor="text1"/>
          <w:szCs w:val="20"/>
        </w:rPr>
        <w:tab/>
        <w:t>[</w:t>
      </w:r>
      <w:r w:rsidRPr="00F55EA3">
        <w:rPr>
          <w:color w:val="000000" w:themeColor="text1"/>
          <w:szCs w:val="20"/>
        </w:rPr>
        <w:sym w:font="Symbol" w:char="F0B7"/>
      </w:r>
      <w:r w:rsidRPr="00F55EA3">
        <w:rPr>
          <w:color w:val="000000" w:themeColor="text1"/>
          <w:szCs w:val="20"/>
        </w:rPr>
        <w:t>]</w:t>
      </w:r>
    </w:p>
    <w:p w:rsidR="001339DA" w:rsidRPr="00F55EA3" w:rsidRDefault="001339DA" w:rsidP="00122723">
      <w:pPr>
        <w:widowControl w:val="0"/>
        <w:spacing w:after="100" w:line="264" w:lineRule="auto"/>
        <w:rPr>
          <w:color w:val="000000" w:themeColor="text1"/>
          <w:szCs w:val="20"/>
        </w:rPr>
      </w:pPr>
      <w:r w:rsidRPr="00F55EA3">
        <w:rPr>
          <w:color w:val="000000" w:themeColor="text1"/>
          <w:szCs w:val="20"/>
        </w:rPr>
        <w:t>Email address:</w:t>
      </w:r>
      <w:r w:rsidRPr="00F55EA3">
        <w:rPr>
          <w:color w:val="000000" w:themeColor="text1"/>
          <w:szCs w:val="20"/>
        </w:rPr>
        <w:tab/>
        <w:t>[</w:t>
      </w:r>
      <w:r w:rsidRPr="00F55EA3">
        <w:rPr>
          <w:color w:val="000000" w:themeColor="text1"/>
          <w:szCs w:val="20"/>
        </w:rPr>
        <w:sym w:font="Symbol" w:char="F0B7"/>
      </w:r>
      <w:r w:rsidRPr="00F55EA3">
        <w:rPr>
          <w:color w:val="000000" w:themeColor="text1"/>
          <w:szCs w:val="20"/>
        </w:rPr>
        <w:t>]</w:t>
      </w:r>
    </w:p>
    <w:p w:rsidR="001339DA" w:rsidRPr="00F55EA3" w:rsidRDefault="001339DA" w:rsidP="00122723">
      <w:pPr>
        <w:widowControl w:val="0"/>
        <w:spacing w:after="100" w:line="264" w:lineRule="auto"/>
        <w:rPr>
          <w:color w:val="000000" w:themeColor="text1"/>
          <w:szCs w:val="20"/>
        </w:rPr>
      </w:pPr>
      <w:r w:rsidRPr="00F55EA3">
        <w:rPr>
          <w:color w:val="000000" w:themeColor="text1"/>
          <w:szCs w:val="20"/>
        </w:rPr>
        <w:t>Fax number:</w:t>
      </w:r>
      <w:r w:rsidRPr="00F55EA3">
        <w:rPr>
          <w:color w:val="000000" w:themeColor="text1"/>
          <w:szCs w:val="20"/>
        </w:rPr>
        <w:tab/>
        <w:t>[</w:t>
      </w:r>
      <w:r w:rsidRPr="00F55EA3">
        <w:rPr>
          <w:color w:val="000000" w:themeColor="text1"/>
          <w:szCs w:val="20"/>
        </w:rPr>
        <w:sym w:font="Symbol" w:char="F0B7"/>
      </w:r>
      <w:r w:rsidRPr="00F55EA3">
        <w:rPr>
          <w:color w:val="000000" w:themeColor="text1"/>
          <w:szCs w:val="20"/>
        </w:rPr>
        <w:t>]</w:t>
      </w:r>
    </w:p>
    <w:p w:rsidR="001339DA" w:rsidRPr="00F55EA3" w:rsidRDefault="001339DA" w:rsidP="00122723">
      <w:pPr>
        <w:widowControl w:val="0"/>
        <w:spacing w:after="100" w:line="264" w:lineRule="auto"/>
        <w:rPr>
          <w:color w:val="000000" w:themeColor="text1"/>
          <w:szCs w:val="20"/>
        </w:rPr>
      </w:pPr>
      <w:r w:rsidRPr="00F55EA3">
        <w:rPr>
          <w:color w:val="000000" w:themeColor="text1"/>
          <w:szCs w:val="20"/>
        </w:rPr>
        <w:t>Attention:</w:t>
      </w:r>
      <w:r w:rsidRPr="00F55EA3">
        <w:rPr>
          <w:color w:val="000000" w:themeColor="text1"/>
          <w:szCs w:val="20"/>
        </w:rPr>
        <w:tab/>
        <w:t>[</w:t>
      </w:r>
      <w:r w:rsidRPr="00F55EA3">
        <w:rPr>
          <w:color w:val="000000" w:themeColor="text1"/>
          <w:szCs w:val="20"/>
        </w:rPr>
        <w:sym w:font="Symbol" w:char="F0B7"/>
      </w:r>
      <w:r w:rsidRPr="00F55EA3">
        <w:rPr>
          <w:color w:val="000000" w:themeColor="text1"/>
          <w:szCs w:val="20"/>
        </w:rPr>
        <w:t>]</w:t>
      </w:r>
    </w:p>
    <w:p w:rsidR="001339DA" w:rsidRPr="00F55EA3" w:rsidRDefault="001339DA" w:rsidP="00122723">
      <w:pPr>
        <w:widowControl w:val="0"/>
        <w:spacing w:after="100" w:line="264" w:lineRule="auto"/>
        <w:rPr>
          <w:color w:val="000000" w:themeColor="text1"/>
          <w:szCs w:val="20"/>
        </w:rPr>
      </w:pPr>
    </w:p>
    <w:p w:rsidR="001339DA" w:rsidRPr="00F55EA3" w:rsidRDefault="001339DA" w:rsidP="00122723">
      <w:pPr>
        <w:widowControl w:val="0"/>
        <w:spacing w:after="100" w:line="264" w:lineRule="auto"/>
        <w:rPr>
          <w:color w:val="000000" w:themeColor="text1"/>
          <w:szCs w:val="20"/>
        </w:rPr>
      </w:pPr>
    </w:p>
    <w:p w:rsidR="001339DA" w:rsidRPr="00F55EA3" w:rsidRDefault="001339DA" w:rsidP="00122723">
      <w:pPr>
        <w:widowControl w:val="0"/>
        <w:spacing w:after="100" w:line="264" w:lineRule="auto"/>
        <w:rPr>
          <w:b/>
          <w:color w:val="000000" w:themeColor="text1"/>
          <w:szCs w:val="20"/>
        </w:rPr>
      </w:pPr>
      <w:r w:rsidRPr="00F55EA3">
        <w:rPr>
          <w:b/>
          <w:color w:val="000000" w:themeColor="text1"/>
          <w:szCs w:val="20"/>
        </w:rPr>
        <w:t xml:space="preserve">THE </w:t>
      </w:r>
      <w:r w:rsidR="008844F0" w:rsidRPr="00F55EA3">
        <w:rPr>
          <w:b/>
          <w:color w:val="000000" w:themeColor="text1"/>
          <w:szCs w:val="20"/>
        </w:rPr>
        <w:t>FUNDER</w:t>
      </w:r>
    </w:p>
    <w:p w:rsidR="001339DA" w:rsidRPr="00F55EA3" w:rsidRDefault="001339DA" w:rsidP="00122723">
      <w:pPr>
        <w:widowControl w:val="0"/>
        <w:spacing w:after="100" w:line="264" w:lineRule="auto"/>
        <w:rPr>
          <w:b/>
          <w:color w:val="000000" w:themeColor="text1"/>
          <w:szCs w:val="20"/>
        </w:rPr>
      </w:pPr>
      <w:r w:rsidRPr="00F55EA3">
        <w:rPr>
          <w:b/>
          <w:color w:val="000000" w:themeColor="text1"/>
          <w:szCs w:val="20"/>
        </w:rPr>
        <w:t>[</w:t>
      </w:r>
      <w:r w:rsidRPr="00F55EA3">
        <w:rPr>
          <w:b/>
          <w:i/>
          <w:color w:val="000000" w:themeColor="text1"/>
          <w:szCs w:val="20"/>
        </w:rPr>
        <w:t xml:space="preserve">INSERT FULL LEGAL NAME OF </w:t>
      </w:r>
      <w:r w:rsidR="008844F0" w:rsidRPr="00F55EA3">
        <w:rPr>
          <w:b/>
          <w:i/>
          <w:color w:val="000000" w:themeColor="text1"/>
          <w:szCs w:val="20"/>
        </w:rPr>
        <w:t>FUNDER</w:t>
      </w:r>
      <w:r w:rsidRPr="00F55EA3">
        <w:rPr>
          <w:b/>
          <w:i/>
          <w:color w:val="000000" w:themeColor="text1"/>
          <w:szCs w:val="20"/>
        </w:rPr>
        <w:t xml:space="preserve"> ENTITY]</w:t>
      </w:r>
    </w:p>
    <w:p w:rsidR="001F5F11" w:rsidRPr="00F55EA3" w:rsidRDefault="001339DA" w:rsidP="00122723">
      <w:pPr>
        <w:widowControl w:val="0"/>
        <w:spacing w:after="100" w:line="264" w:lineRule="auto"/>
        <w:rPr>
          <w:color w:val="000000" w:themeColor="text1"/>
          <w:szCs w:val="20"/>
        </w:rPr>
      </w:pPr>
      <w:r w:rsidRPr="00F55EA3">
        <w:rPr>
          <w:color w:val="000000" w:themeColor="text1"/>
          <w:szCs w:val="20"/>
        </w:rPr>
        <w:br/>
      </w:r>
      <w:r w:rsidR="001F5F11" w:rsidRPr="00F55EA3">
        <w:rPr>
          <w:color w:val="000000" w:themeColor="text1"/>
          <w:szCs w:val="20"/>
        </w:rPr>
        <w:t xml:space="preserve">By: </w:t>
      </w:r>
      <w:r w:rsidR="001F5F11" w:rsidRPr="00F55EA3">
        <w:rPr>
          <w:color w:val="000000" w:themeColor="text1"/>
          <w:szCs w:val="20"/>
        </w:rPr>
        <w:tab/>
      </w:r>
      <w:r w:rsidR="001F5F11" w:rsidRPr="00F55EA3">
        <w:rPr>
          <w:color w:val="000000" w:themeColor="text1"/>
          <w:szCs w:val="20"/>
        </w:rPr>
        <w:tab/>
        <w:t>[</w:t>
      </w:r>
      <w:r w:rsidR="001F5F11" w:rsidRPr="00F55EA3">
        <w:rPr>
          <w:i/>
          <w:color w:val="000000" w:themeColor="text1"/>
          <w:szCs w:val="20"/>
        </w:rPr>
        <w:t>Insert signature</w:t>
      </w:r>
      <w:r w:rsidR="001F5F11" w:rsidRPr="00F55EA3">
        <w:rPr>
          <w:color w:val="000000" w:themeColor="text1"/>
          <w:szCs w:val="20"/>
        </w:rPr>
        <w:t>]</w:t>
      </w:r>
    </w:p>
    <w:p w:rsidR="001F5F11" w:rsidRPr="00F55EA3" w:rsidRDefault="001F5F11" w:rsidP="00122723">
      <w:pPr>
        <w:widowControl w:val="0"/>
        <w:spacing w:after="100" w:line="264" w:lineRule="auto"/>
        <w:rPr>
          <w:color w:val="000000" w:themeColor="text1"/>
          <w:szCs w:val="20"/>
        </w:rPr>
      </w:pPr>
      <w:r w:rsidRPr="00F55EA3">
        <w:rPr>
          <w:color w:val="000000" w:themeColor="text1"/>
          <w:szCs w:val="20"/>
        </w:rPr>
        <w:t>Address:</w:t>
      </w:r>
      <w:r w:rsidRPr="00F55EA3">
        <w:rPr>
          <w:color w:val="000000" w:themeColor="text1"/>
          <w:szCs w:val="20"/>
        </w:rPr>
        <w:tab/>
        <w:t>[</w:t>
      </w:r>
      <w:r w:rsidRPr="00F55EA3">
        <w:rPr>
          <w:color w:val="000000" w:themeColor="text1"/>
          <w:szCs w:val="20"/>
        </w:rPr>
        <w:sym w:font="Symbol" w:char="F0B7"/>
      </w:r>
      <w:r w:rsidRPr="00F55EA3">
        <w:rPr>
          <w:color w:val="000000" w:themeColor="text1"/>
          <w:szCs w:val="20"/>
        </w:rPr>
        <w:t>]</w:t>
      </w:r>
    </w:p>
    <w:p w:rsidR="001F5F11" w:rsidRPr="00F55EA3" w:rsidRDefault="001F5F11" w:rsidP="00122723">
      <w:pPr>
        <w:widowControl w:val="0"/>
        <w:spacing w:after="100" w:line="264" w:lineRule="auto"/>
        <w:rPr>
          <w:color w:val="000000" w:themeColor="text1"/>
          <w:szCs w:val="20"/>
        </w:rPr>
      </w:pPr>
      <w:r w:rsidRPr="00F55EA3">
        <w:rPr>
          <w:color w:val="000000" w:themeColor="text1"/>
          <w:szCs w:val="20"/>
        </w:rPr>
        <w:t>Phone number:</w:t>
      </w:r>
      <w:r w:rsidRPr="00F55EA3">
        <w:rPr>
          <w:color w:val="000000" w:themeColor="text1"/>
          <w:szCs w:val="20"/>
        </w:rPr>
        <w:tab/>
        <w:t>[</w:t>
      </w:r>
      <w:r w:rsidRPr="00F55EA3">
        <w:rPr>
          <w:color w:val="000000" w:themeColor="text1"/>
          <w:szCs w:val="20"/>
        </w:rPr>
        <w:sym w:font="Symbol" w:char="F0B7"/>
      </w:r>
      <w:r w:rsidRPr="00F55EA3">
        <w:rPr>
          <w:color w:val="000000" w:themeColor="text1"/>
          <w:szCs w:val="20"/>
        </w:rPr>
        <w:t>]</w:t>
      </w:r>
    </w:p>
    <w:p w:rsidR="001F5F11" w:rsidRPr="00F55EA3" w:rsidRDefault="001F5F11" w:rsidP="00122723">
      <w:pPr>
        <w:widowControl w:val="0"/>
        <w:spacing w:after="100" w:line="264" w:lineRule="auto"/>
        <w:rPr>
          <w:color w:val="000000" w:themeColor="text1"/>
          <w:szCs w:val="20"/>
        </w:rPr>
      </w:pPr>
      <w:r w:rsidRPr="00F55EA3">
        <w:rPr>
          <w:color w:val="000000" w:themeColor="text1"/>
          <w:szCs w:val="20"/>
        </w:rPr>
        <w:t>Email address:</w:t>
      </w:r>
      <w:r w:rsidRPr="00F55EA3">
        <w:rPr>
          <w:color w:val="000000" w:themeColor="text1"/>
          <w:szCs w:val="20"/>
        </w:rPr>
        <w:tab/>
        <w:t>[</w:t>
      </w:r>
      <w:r w:rsidRPr="00F55EA3">
        <w:rPr>
          <w:color w:val="000000" w:themeColor="text1"/>
          <w:szCs w:val="20"/>
        </w:rPr>
        <w:sym w:font="Symbol" w:char="F0B7"/>
      </w:r>
      <w:r w:rsidRPr="00F55EA3">
        <w:rPr>
          <w:color w:val="000000" w:themeColor="text1"/>
          <w:szCs w:val="20"/>
        </w:rPr>
        <w:t>]</w:t>
      </w:r>
    </w:p>
    <w:p w:rsidR="001F5F11" w:rsidRPr="00F55EA3" w:rsidRDefault="001F5F11" w:rsidP="00122723">
      <w:pPr>
        <w:widowControl w:val="0"/>
        <w:spacing w:after="100" w:line="264" w:lineRule="auto"/>
        <w:rPr>
          <w:color w:val="000000" w:themeColor="text1"/>
          <w:szCs w:val="20"/>
        </w:rPr>
      </w:pPr>
      <w:r w:rsidRPr="00F55EA3">
        <w:rPr>
          <w:color w:val="000000" w:themeColor="text1"/>
          <w:szCs w:val="20"/>
        </w:rPr>
        <w:t>Fax number:</w:t>
      </w:r>
      <w:r w:rsidRPr="00F55EA3">
        <w:rPr>
          <w:color w:val="000000" w:themeColor="text1"/>
          <w:szCs w:val="20"/>
        </w:rPr>
        <w:tab/>
        <w:t>[</w:t>
      </w:r>
      <w:r w:rsidRPr="00F55EA3">
        <w:rPr>
          <w:color w:val="000000" w:themeColor="text1"/>
          <w:szCs w:val="20"/>
        </w:rPr>
        <w:sym w:font="Symbol" w:char="F0B7"/>
      </w:r>
      <w:r w:rsidRPr="00F55EA3">
        <w:rPr>
          <w:color w:val="000000" w:themeColor="text1"/>
          <w:szCs w:val="20"/>
        </w:rPr>
        <w:t>]</w:t>
      </w:r>
    </w:p>
    <w:p w:rsidR="001F5F11" w:rsidRPr="00F55EA3" w:rsidRDefault="001F5F11" w:rsidP="00122723">
      <w:pPr>
        <w:widowControl w:val="0"/>
        <w:spacing w:after="100" w:line="264" w:lineRule="auto"/>
        <w:rPr>
          <w:color w:val="000000" w:themeColor="text1"/>
          <w:szCs w:val="20"/>
        </w:rPr>
      </w:pPr>
      <w:r w:rsidRPr="00F55EA3">
        <w:rPr>
          <w:color w:val="000000" w:themeColor="text1"/>
          <w:szCs w:val="20"/>
        </w:rPr>
        <w:t>Attention:</w:t>
      </w:r>
      <w:r w:rsidRPr="00F55EA3">
        <w:rPr>
          <w:color w:val="000000" w:themeColor="text1"/>
          <w:szCs w:val="20"/>
        </w:rPr>
        <w:tab/>
        <w:t>[</w:t>
      </w:r>
      <w:r w:rsidRPr="00F55EA3">
        <w:rPr>
          <w:color w:val="000000" w:themeColor="text1"/>
          <w:szCs w:val="20"/>
        </w:rPr>
        <w:sym w:font="Symbol" w:char="F0B7"/>
      </w:r>
      <w:r w:rsidRPr="00F55EA3">
        <w:rPr>
          <w:color w:val="000000" w:themeColor="text1"/>
          <w:szCs w:val="20"/>
        </w:rPr>
        <w:t>]</w:t>
      </w:r>
    </w:p>
    <w:p w:rsidR="001339DA" w:rsidRPr="00373612" w:rsidRDefault="001339DA" w:rsidP="00DE334C">
      <w:pPr>
        <w:widowControl w:val="0"/>
        <w:spacing w:after="100" w:line="264" w:lineRule="auto"/>
        <w:rPr>
          <w:szCs w:val="20"/>
        </w:rPr>
      </w:pPr>
    </w:p>
    <w:sectPr w:rsidR="001339DA" w:rsidRPr="003736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566" w:rsidRDefault="00331566" w:rsidP="00831054">
      <w:r>
        <w:separator/>
      </w:r>
    </w:p>
  </w:endnote>
  <w:endnote w:type="continuationSeparator" w:id="0">
    <w:p w:rsidR="00331566" w:rsidRDefault="00331566" w:rsidP="0083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216723"/>
      <w:docPartObj>
        <w:docPartGallery w:val="Page Numbers (Bottom of Page)"/>
        <w:docPartUnique/>
      </w:docPartObj>
    </w:sdtPr>
    <w:sdtEndPr>
      <w:rPr>
        <w:noProof/>
      </w:rPr>
    </w:sdtEndPr>
    <w:sdtContent>
      <w:p w:rsidR="00331566" w:rsidRDefault="00331566">
        <w:pPr>
          <w:pStyle w:val="Footer"/>
          <w:jc w:val="center"/>
        </w:pPr>
        <w:r>
          <w:fldChar w:fldCharType="begin"/>
        </w:r>
        <w:r>
          <w:instrText xml:space="preserve"> PAGE   \* MERGEFORMAT </w:instrText>
        </w:r>
        <w:r>
          <w:fldChar w:fldCharType="separate"/>
        </w:r>
        <w:r w:rsidR="00295532">
          <w:rPr>
            <w:noProof/>
          </w:rPr>
          <w:t>i</w:t>
        </w:r>
        <w:r>
          <w:rPr>
            <w:noProof/>
          </w:rPr>
          <w:fldChar w:fldCharType="end"/>
        </w:r>
      </w:p>
    </w:sdtContent>
  </w:sdt>
  <w:p w:rsidR="00331566" w:rsidRDefault="00331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566" w:rsidRDefault="00331566" w:rsidP="00831054">
      <w:r>
        <w:separator/>
      </w:r>
    </w:p>
  </w:footnote>
  <w:footnote w:type="continuationSeparator" w:id="0">
    <w:p w:rsidR="00331566" w:rsidRDefault="00331566" w:rsidP="00831054">
      <w:r>
        <w:continuationSeparator/>
      </w:r>
    </w:p>
  </w:footnote>
  <w:footnote w:id="1">
    <w:p w:rsidR="00331566" w:rsidRDefault="00331566">
      <w:pPr>
        <w:pStyle w:val="FootnoteText"/>
      </w:pPr>
      <w:r>
        <w:rPr>
          <w:rStyle w:val="FootnoteReference"/>
        </w:rPr>
        <w:footnoteRef/>
      </w:r>
      <w:r>
        <w:t xml:space="preserve"> </w:t>
      </w:r>
      <w:r w:rsidR="002747B1">
        <w:t>Note</w:t>
      </w:r>
      <w:r w:rsidRPr="007B06F2">
        <w:t xml:space="preserve">:  this concept is used if the specific safeguarding provisions are to be inserted – see Clause </w:t>
      </w:r>
      <w:r w:rsidR="00437FD3">
        <w:t>15</w:t>
      </w:r>
      <w:r w:rsidRPr="007B06F2">
        <w:t xml:space="preserve"> for further details. </w:t>
      </w:r>
    </w:p>
  </w:footnote>
  <w:footnote w:id="2">
    <w:p w:rsidR="00331566" w:rsidRPr="00F55EA3" w:rsidRDefault="00331566">
      <w:pPr>
        <w:pStyle w:val="FootnoteText"/>
      </w:pPr>
      <w:r>
        <w:rPr>
          <w:rStyle w:val="FootnoteReference"/>
        </w:rPr>
        <w:footnoteRef/>
      </w:r>
      <w:r>
        <w:t xml:space="preserve"> </w:t>
      </w:r>
      <w:r w:rsidR="002747B1">
        <w:t xml:space="preserve">Note: </w:t>
      </w:r>
      <w:r>
        <w:t>this definition is only likely to be relevant if the Grant has been provided (in whole or in part) from public (taxpayer-funded) sour</w:t>
      </w:r>
      <w:r w:rsidRPr="00F55EA3">
        <w:t>ces – see Clause 5.3. Delete if not applicable.</w:t>
      </w:r>
    </w:p>
  </w:footnote>
  <w:footnote w:id="3">
    <w:p w:rsidR="00331566" w:rsidRDefault="00331566">
      <w:pPr>
        <w:pStyle w:val="FootnoteText"/>
      </w:pPr>
      <w:r w:rsidRPr="00F55EA3">
        <w:rPr>
          <w:rStyle w:val="FootnoteReference"/>
        </w:rPr>
        <w:footnoteRef/>
      </w:r>
      <w:r w:rsidRPr="00F55EA3">
        <w:t xml:space="preserve"> </w:t>
      </w:r>
      <w:r w:rsidR="002747B1">
        <w:t>Note:</w:t>
      </w:r>
      <w:r w:rsidRPr="00F55EA3">
        <w:t xml:space="preserve"> this definition is only </w:t>
      </w:r>
      <w:r>
        <w:t xml:space="preserve">likely to be </w:t>
      </w:r>
      <w:r w:rsidRPr="00F55EA3">
        <w:t>relevant if the Grant has been provided from public sources – see Clause 5.3. Delete if not applicable.</w:t>
      </w:r>
    </w:p>
  </w:footnote>
  <w:footnote w:id="4">
    <w:p w:rsidR="00331566" w:rsidRDefault="00331566" w:rsidP="004A3B91">
      <w:pPr>
        <w:pStyle w:val="FootnoteText"/>
      </w:pPr>
      <w:r>
        <w:rPr>
          <w:rStyle w:val="FootnoteReference"/>
        </w:rPr>
        <w:footnoteRef/>
      </w:r>
      <w:r>
        <w:t xml:space="preserve"> </w:t>
      </w:r>
      <w:r w:rsidR="002747B1">
        <w:t>Note:</w:t>
      </w:r>
      <w:r>
        <w:t xml:space="preserve"> this definition is only relevant if the Recipient is receiving both the Grant and a loan (from </w:t>
      </w:r>
      <w:r w:rsidR="002747B1">
        <w:t>the Funder</w:t>
      </w:r>
      <w:r>
        <w:t xml:space="preserve"> or another party) in relation to the same Project, and is used in Clauses 4.1 and 12.4. Delete and/or adapt as applicable.</w:t>
      </w:r>
    </w:p>
  </w:footnote>
  <w:footnote w:id="5">
    <w:p w:rsidR="00331566" w:rsidRDefault="00331566" w:rsidP="004F45E6">
      <w:pPr>
        <w:pStyle w:val="FootnoteText"/>
      </w:pPr>
      <w:r>
        <w:rPr>
          <w:rStyle w:val="FootnoteReference"/>
        </w:rPr>
        <w:footnoteRef/>
      </w:r>
      <w:r>
        <w:t xml:space="preserve"> </w:t>
      </w:r>
      <w:r w:rsidR="002747B1">
        <w:t>Note:</w:t>
      </w:r>
      <w:r>
        <w:t xml:space="preserve"> To be inserted if the parent of the Funder is a charity.</w:t>
      </w:r>
    </w:p>
  </w:footnote>
  <w:footnote w:id="6">
    <w:p w:rsidR="00331566" w:rsidRDefault="00331566">
      <w:pPr>
        <w:pStyle w:val="FootnoteText"/>
      </w:pPr>
      <w:r>
        <w:rPr>
          <w:rStyle w:val="FootnoteReference"/>
        </w:rPr>
        <w:footnoteRef/>
      </w:r>
      <w:r>
        <w:t xml:space="preserve"> </w:t>
      </w:r>
      <w:r w:rsidR="002747B1">
        <w:t>Note:</w:t>
      </w:r>
      <w:r w:rsidRPr="00D27A6D">
        <w:t xml:space="preserve"> this definition is only relevant if the Recipient is receiving both the Grant and a loan </w:t>
      </w:r>
      <w:r>
        <w:t xml:space="preserve">(from </w:t>
      </w:r>
      <w:r w:rsidR="002747B1">
        <w:t>the Funder</w:t>
      </w:r>
      <w:r>
        <w:t xml:space="preserve"> or another party) </w:t>
      </w:r>
      <w:r w:rsidRPr="00D27A6D">
        <w:t>in relation to the</w:t>
      </w:r>
      <w:r>
        <w:t xml:space="preserve"> same</w:t>
      </w:r>
      <w:r w:rsidRPr="00D27A6D">
        <w:t xml:space="preserve"> Project</w:t>
      </w:r>
      <w:r>
        <w:t xml:space="preserve">. Delete and/or adapt as applicable. </w:t>
      </w:r>
      <w:r w:rsidRPr="00D27A6D">
        <w:t xml:space="preserve"> </w:t>
      </w:r>
    </w:p>
  </w:footnote>
  <w:footnote w:id="7">
    <w:p w:rsidR="00331566" w:rsidRDefault="00331566">
      <w:pPr>
        <w:pStyle w:val="FootnoteText"/>
      </w:pPr>
      <w:r>
        <w:rPr>
          <w:rStyle w:val="FootnoteReference"/>
        </w:rPr>
        <w:footnoteRef/>
      </w:r>
      <w:r>
        <w:t xml:space="preserve"> </w:t>
      </w:r>
      <w:r w:rsidR="002747B1">
        <w:t>Note:</w:t>
      </w:r>
      <w:r>
        <w:t xml:space="preserve"> If the Grant has been provided from public sources, </w:t>
      </w:r>
      <w:r w:rsidR="002747B1">
        <w:t>the Funder</w:t>
      </w:r>
      <w:r>
        <w:t xml:space="preserve"> may be required by </w:t>
      </w:r>
      <w:r w:rsidR="002747B1">
        <w:t>its</w:t>
      </w:r>
      <w:r>
        <w:t xml:space="preserve"> relevant funding provider to include additional protections in relation to assets and intellectual property that have been acquired and/or developed using such public monies. We have included some optional language for this scenario in Clause 5.3, but this should be considered and discussed </w:t>
      </w:r>
      <w:r w:rsidR="002747B1">
        <w:t>by</w:t>
      </w:r>
      <w:r>
        <w:t xml:space="preserve"> the relevant parties on a case-by-case basis.</w:t>
      </w:r>
    </w:p>
    <w:p w:rsidR="00331566" w:rsidRDefault="00331566">
      <w:pPr>
        <w:pStyle w:val="FootnoteText"/>
      </w:pPr>
    </w:p>
    <w:p w:rsidR="00331566" w:rsidRDefault="00331566">
      <w:pPr>
        <w:pStyle w:val="FootnoteText"/>
      </w:pPr>
    </w:p>
  </w:footnote>
  <w:footnote w:id="8">
    <w:p w:rsidR="00331566" w:rsidRDefault="00331566" w:rsidP="00FB2765">
      <w:pPr>
        <w:pStyle w:val="FootnoteText"/>
      </w:pPr>
      <w:r>
        <w:rPr>
          <w:rStyle w:val="FootnoteReference"/>
        </w:rPr>
        <w:footnoteRef/>
      </w:r>
      <w:r>
        <w:t xml:space="preserve"> </w:t>
      </w:r>
      <w:r w:rsidR="002747B1">
        <w:t>Note:</w:t>
      </w:r>
      <w:r>
        <w:t xml:space="preserve"> this clause will also only apply where the Grant is provided from public sources. </w:t>
      </w:r>
      <w:r w:rsidRPr="00EF17FD">
        <w:t>State aid is any advantage granted by public authorities through state resources on a selective basis to any organisations that could potentially distort competition and trade in the European Union (EU).</w:t>
      </w:r>
      <w:r>
        <w:t xml:space="preserve"> If the Grant is from a taxpayer-funded resource, state aid will be relevant as it may assist the Recipient in a way that gives advantages over others. Delete if not applicable.</w:t>
      </w:r>
    </w:p>
  </w:footnote>
  <w:footnote w:id="9">
    <w:p w:rsidR="00331566" w:rsidRDefault="00331566">
      <w:pPr>
        <w:pStyle w:val="FootnoteText"/>
      </w:pPr>
      <w:r>
        <w:rPr>
          <w:rStyle w:val="FootnoteReference"/>
        </w:rPr>
        <w:footnoteRef/>
      </w:r>
      <w:r>
        <w:t xml:space="preserve"> </w:t>
      </w:r>
      <w:r w:rsidR="002747B1">
        <w:t>Note:</w:t>
      </w:r>
      <w:r w:rsidRPr="00F55EA3">
        <w:t xml:space="preserve"> this definition is only relevant if the Recipient is receiving both the Grant and a loan </w:t>
      </w:r>
      <w:r>
        <w:t>(</w:t>
      </w:r>
      <w:r w:rsidRPr="00F55EA3">
        <w:t xml:space="preserve">from </w:t>
      </w:r>
      <w:r w:rsidR="002747B1">
        <w:t>the Funder</w:t>
      </w:r>
      <w:r>
        <w:t xml:space="preserve"> or another party)</w:t>
      </w:r>
      <w:r w:rsidRPr="00F55EA3">
        <w:t xml:space="preserve"> in relation to the</w:t>
      </w:r>
      <w:r>
        <w:t xml:space="preserve"> same</w:t>
      </w:r>
      <w:r w:rsidRPr="00F55EA3">
        <w:t xml:space="preserve"> Project </w:t>
      </w:r>
      <w:r>
        <w:t>– delete and/or amend as applicable.</w:t>
      </w:r>
    </w:p>
  </w:footnote>
  <w:footnote w:id="10">
    <w:p w:rsidR="00331566" w:rsidRDefault="00331566">
      <w:pPr>
        <w:pStyle w:val="FootnoteText"/>
      </w:pPr>
      <w:r>
        <w:rPr>
          <w:rStyle w:val="FootnoteReference"/>
        </w:rPr>
        <w:footnoteRef/>
      </w:r>
      <w:r>
        <w:t xml:space="preserve"> </w:t>
      </w:r>
      <w:r w:rsidR="002747B1">
        <w:t>Note:</w:t>
      </w:r>
      <w:r>
        <w:t xml:space="preserve"> this wording will only apply if the Grant has been provided from public sources.</w:t>
      </w:r>
    </w:p>
  </w:footnote>
  <w:footnote w:id="11">
    <w:p w:rsidR="00331566" w:rsidRDefault="00331566" w:rsidP="0046143A">
      <w:pPr>
        <w:pStyle w:val="FootnoteText"/>
      </w:pPr>
      <w:r>
        <w:rPr>
          <w:rStyle w:val="FootnoteReference"/>
        </w:rPr>
        <w:footnoteRef/>
      </w:r>
      <w:r>
        <w:t xml:space="preserve"> </w:t>
      </w:r>
      <w:r w:rsidR="002747B1">
        <w:t>Note:</w:t>
      </w:r>
      <w:r>
        <w:t xml:space="preserve">  if </w:t>
      </w:r>
      <w:r w:rsidR="002747B1">
        <w:t>the Funder or the Recipient is a charity – in particular focusing on children, young people and/or vulnerable adults,</w:t>
      </w:r>
      <w:r>
        <w:t xml:space="preserve"> </w:t>
      </w:r>
      <w:r w:rsidR="002747B1">
        <w:t>the parties</w:t>
      </w:r>
      <w:r>
        <w:t xml:space="preserve"> may wish to include specific safeguarding provisions (in addition to the more</w:t>
      </w:r>
      <w:r w:rsidR="00437FD3">
        <w:t xml:space="preserve"> general provisions in Clause 8</w:t>
      </w:r>
      <w:r>
        <w:t xml:space="preserve">.1.4) given the increased focus and recent developments on this topic. We have suggested some light-touch provisions as a starting point, which </w:t>
      </w:r>
      <w:r w:rsidR="002747B1">
        <w:t>the parties</w:t>
      </w:r>
      <w:r>
        <w:t xml:space="preserve"> may wish to adapt depending on the level of relevance and risk that safeguarding poses in relation to the Project, and </w:t>
      </w:r>
      <w:r w:rsidR="002747B1">
        <w:t>the Funder’s</w:t>
      </w:r>
      <w:r>
        <w:t xml:space="preserve"> and/or the Recipient’s activities and internal policies.</w:t>
      </w:r>
    </w:p>
  </w:footnote>
  <w:footnote w:id="12">
    <w:p w:rsidR="00331566" w:rsidRDefault="00331566" w:rsidP="0046143A">
      <w:pPr>
        <w:pStyle w:val="FootnoteText"/>
      </w:pPr>
      <w:r>
        <w:rPr>
          <w:rStyle w:val="FootnoteReference"/>
        </w:rPr>
        <w:footnoteRef/>
      </w:r>
      <w:r>
        <w:t xml:space="preserve"> </w:t>
      </w:r>
      <w:r w:rsidR="002747B1">
        <w:t>Note:</w:t>
      </w:r>
      <w:r w:rsidRPr="00D24776">
        <w:t xml:space="preserve"> This is a light-touch approach to data protection on the basis that the main purpose of the Agreement is the provision of funding, and any processing of personal data will be incidental. If the processing of perso</w:t>
      </w:r>
      <w:r>
        <w:t xml:space="preserve">nal data will be more important / </w:t>
      </w:r>
      <w:r w:rsidRPr="00D24776">
        <w:t>central to the arrangements, more detailed provisions may be required depending on the specific circumstances. And if one party will be a data processor for the other, then certain additional provisions will be mandatory in order to comply with the requirements of Article 28 of the GDPR.</w:t>
      </w:r>
    </w:p>
  </w:footnote>
  <w:footnote w:id="13">
    <w:p w:rsidR="00331566" w:rsidRDefault="00331566" w:rsidP="0046143A">
      <w:pPr>
        <w:pStyle w:val="FootnoteText"/>
      </w:pPr>
      <w:r>
        <w:rPr>
          <w:rStyle w:val="FootnoteReference"/>
        </w:rPr>
        <w:footnoteRef/>
      </w:r>
      <w:r>
        <w:t xml:space="preserve"> </w:t>
      </w:r>
      <w:r w:rsidR="002747B1">
        <w:t>Note:</w:t>
      </w:r>
      <w:r w:rsidRPr="00D24776">
        <w:t xml:space="preserve"> This clause assumes that the </w:t>
      </w:r>
      <w:r>
        <w:t>Funder</w:t>
      </w:r>
      <w:r w:rsidRPr="00D24776">
        <w:t xml:space="preserve"> does not require personal data from the </w:t>
      </w:r>
      <w:r>
        <w:t>Recipient</w:t>
      </w:r>
      <w:r w:rsidRPr="00D24776">
        <w:t xml:space="preserve"> – i.e. anonymised data will suffice, for example for monitoring impact/outcome. If personal data is required then this will not be appropriate.</w:t>
      </w:r>
    </w:p>
  </w:footnote>
  <w:footnote w:id="14">
    <w:p w:rsidR="00331566" w:rsidRDefault="00331566" w:rsidP="0046143A">
      <w:pPr>
        <w:pStyle w:val="FootnoteText"/>
      </w:pPr>
      <w:r>
        <w:rPr>
          <w:rStyle w:val="FootnoteReference"/>
        </w:rPr>
        <w:footnoteRef/>
      </w:r>
      <w:r>
        <w:t xml:space="preserve"> </w:t>
      </w:r>
      <w:r w:rsidRPr="00D24776">
        <w:t xml:space="preserve"> </w:t>
      </w:r>
      <w:r w:rsidR="002747B1">
        <w:t>Note:</w:t>
      </w:r>
      <w:r w:rsidRPr="00D24776">
        <w:t xml:space="preserve"> See footnote above.</w:t>
      </w:r>
    </w:p>
  </w:footnote>
  <w:footnote w:id="15">
    <w:p w:rsidR="00331566" w:rsidRDefault="00331566">
      <w:pPr>
        <w:pStyle w:val="FootnoteText"/>
      </w:pPr>
      <w:r>
        <w:rPr>
          <w:rStyle w:val="FootnoteReference"/>
        </w:rPr>
        <w:footnoteRef/>
      </w:r>
      <w:r>
        <w:t xml:space="preserve"> </w:t>
      </w:r>
      <w:r w:rsidR="002747B1">
        <w:t>Note:</w:t>
      </w:r>
      <w:r>
        <w:t xml:space="preserve"> this may be applicable if </w:t>
      </w:r>
      <w:r w:rsidR="002747B1">
        <w:t>the</w:t>
      </w:r>
      <w:r>
        <w:t xml:space="preserve"> Grant has been provided from public sources, but the scope should be reviewed on a case-by-case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66" w:rsidRDefault="002747B1" w:rsidP="00831054">
    <w:pPr>
      <w:pStyle w:val="Header"/>
      <w:jc w:val="right"/>
    </w:pPr>
    <w:r>
      <w:t xml:space="preserve">Version Date: </w:t>
    </w:r>
    <w:r w:rsidR="00494E7F">
      <w:t>20 December</w:t>
    </w:r>
    <w:r w:rsidR="00331566">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159"/>
    <w:multiLevelType w:val="hybridMultilevel"/>
    <w:tmpl w:val="75387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97CFA"/>
    <w:multiLevelType w:val="multilevel"/>
    <w:tmpl w:val="36FCF18A"/>
    <w:lvl w:ilvl="0">
      <w:start w:val="1"/>
      <w:numFmt w:val="decimal"/>
      <w:lvlText w:val="Schedule %1"/>
      <w:lvlJc w:val="center"/>
      <w:pPr>
        <w:tabs>
          <w:tab w:val="num" w:pos="720"/>
        </w:tabs>
        <w:ind w:left="720" w:hanging="720"/>
      </w:pPr>
      <w:rPr>
        <w:rFonts w:ascii="Times New Roman" w:hAnsi="Times New Roman" w:hint="default"/>
        <w:b/>
        <w:i w:val="0"/>
        <w:sz w:val="24"/>
        <w:szCs w:val="24"/>
      </w:rPr>
    </w:lvl>
    <w:lvl w:ilvl="1">
      <w:start w:val="1"/>
      <w:numFmt w:val="decimal"/>
      <w:lvlText w:val="Part %2."/>
      <w:lvlJc w:val="center"/>
      <w:pPr>
        <w:tabs>
          <w:tab w:val="num" w:pos="720"/>
        </w:tabs>
        <w:ind w:left="720" w:hanging="720"/>
      </w:pPr>
      <w:rPr>
        <w:rFonts w:ascii="Times New Roman" w:hAnsi="Times New Roman" w:hint="default"/>
        <w:b/>
        <w:i w:val="0"/>
        <w:sz w:val="24"/>
        <w:szCs w:val="24"/>
      </w:rPr>
    </w:lvl>
    <w:lvl w:ilvl="2">
      <w:start w:val="1"/>
      <w:numFmt w:val="decimal"/>
      <w:isLgl/>
      <w:lvlText w:val="%3."/>
      <w:lvlJc w:val="left"/>
      <w:pPr>
        <w:tabs>
          <w:tab w:val="num" w:pos="720"/>
        </w:tabs>
        <w:ind w:left="720" w:hanging="720"/>
      </w:pPr>
      <w:rPr>
        <w:rFonts w:ascii="Times New Roman" w:hAnsi="Times New Roman" w:hint="default"/>
        <w:b/>
        <w:i w:val="0"/>
        <w:sz w:val="24"/>
        <w:szCs w:val="24"/>
      </w:rPr>
    </w:lvl>
    <w:lvl w:ilvl="3">
      <w:start w:val="1"/>
      <w:numFmt w:val="decimal"/>
      <w:lvlText w:val="%3.%4"/>
      <w:lvlJc w:val="left"/>
      <w:pPr>
        <w:tabs>
          <w:tab w:val="num" w:pos="720"/>
        </w:tabs>
        <w:ind w:left="720" w:hanging="720"/>
      </w:pPr>
      <w:rPr>
        <w:rFonts w:ascii="Times New Roman" w:hAnsi="Times New Roman" w:hint="default"/>
        <w:b w:val="0"/>
        <w:i w:val="0"/>
        <w:sz w:val="24"/>
        <w:szCs w:val="24"/>
      </w:rPr>
    </w:lvl>
    <w:lvl w:ilvl="4">
      <w:start w:val="1"/>
      <w:numFmt w:val="lowerLetter"/>
      <w:lvlText w:val="(%5)"/>
      <w:lvlJc w:val="left"/>
      <w:pPr>
        <w:tabs>
          <w:tab w:val="num" w:pos="1440"/>
        </w:tabs>
        <w:ind w:left="1440" w:hanging="720"/>
      </w:pPr>
      <w:rPr>
        <w:rFonts w:hint="default"/>
      </w:rPr>
    </w:lvl>
    <w:lvl w:ilvl="5">
      <w:start w:val="1"/>
      <w:numFmt w:val="lowerLetter"/>
      <w:lvlText w:val="(%6)"/>
      <w:lvlJc w:val="left"/>
      <w:pPr>
        <w:tabs>
          <w:tab w:val="num" w:pos="1728"/>
        </w:tabs>
        <w:ind w:left="1728" w:hanging="720"/>
      </w:pPr>
      <w:rPr>
        <w:rFonts w:hint="default"/>
      </w:rPr>
    </w:lvl>
    <w:lvl w:ilvl="6">
      <w:start w:val="1"/>
      <w:numFmt w:val="lowerRoman"/>
      <w:lvlText w:val="(%7)"/>
      <w:lvlJc w:val="left"/>
      <w:pPr>
        <w:tabs>
          <w:tab w:val="num" w:pos="1728"/>
        </w:tabs>
        <w:ind w:left="1728" w:hanging="720"/>
      </w:pPr>
      <w:rPr>
        <w:rFonts w:hint="default"/>
      </w:rPr>
    </w:lvl>
    <w:lvl w:ilvl="7">
      <w:start w:val="1"/>
      <w:numFmt w:val="upperLetter"/>
      <w:lvlText w:val="(%8)"/>
      <w:lvlJc w:val="left"/>
      <w:pPr>
        <w:tabs>
          <w:tab w:val="num" w:pos="1008"/>
        </w:tabs>
        <w:ind w:left="1008" w:hanging="720"/>
      </w:pPr>
      <w:rPr>
        <w:rFonts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2" w15:restartNumberingAfterBreak="0">
    <w:nsid w:val="11761274"/>
    <w:multiLevelType w:val="hybridMultilevel"/>
    <w:tmpl w:val="325AFA88"/>
    <w:lvl w:ilvl="0" w:tplc="76421DA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C50D8"/>
    <w:multiLevelType w:val="singleLevel"/>
    <w:tmpl w:val="F828C652"/>
    <w:lvl w:ilvl="0">
      <w:start w:val="1"/>
      <w:numFmt w:val="upperLetter"/>
      <w:pStyle w:val="BWBRecitals"/>
      <w:lvlText w:val="(%1)"/>
      <w:lvlJc w:val="left"/>
      <w:pPr>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4" w15:restartNumberingAfterBreak="0">
    <w:nsid w:val="2BDF4CA0"/>
    <w:multiLevelType w:val="multilevel"/>
    <w:tmpl w:val="8B48E662"/>
    <w:lvl w:ilvl="0">
      <w:start w:val="1"/>
      <w:numFmt w:val="decimal"/>
      <w:pStyle w:val="BWBSchedule"/>
      <w:suff w:val="space"/>
      <w:lvlText w:val="Schedule %1"/>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pStyle w:val="BWBSchHeading"/>
      <w:suff w:val="nothing"/>
      <w:lvlText w:val=""/>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SchPart"/>
      <w:suff w:val="space"/>
      <w:lvlText w:val="Part %3"/>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5" w15:restartNumberingAfterBreak="0">
    <w:nsid w:val="31C10415"/>
    <w:multiLevelType w:val="hybridMultilevel"/>
    <w:tmpl w:val="A5ECD8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A948D0"/>
    <w:multiLevelType w:val="multilevel"/>
    <w:tmpl w:val="1CA4219E"/>
    <w:lvl w:ilvl="0">
      <w:start w:val="1"/>
      <w:numFmt w:val="decimal"/>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7" w15:restartNumberingAfterBreak="0">
    <w:nsid w:val="3CF676B7"/>
    <w:multiLevelType w:val="hybridMultilevel"/>
    <w:tmpl w:val="A40E4314"/>
    <w:lvl w:ilvl="0" w:tplc="AAD63E7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A830BC"/>
    <w:multiLevelType w:val="multilevel"/>
    <w:tmpl w:val="21F61D60"/>
    <w:lvl w:ilvl="0">
      <w:start w:val="1"/>
      <w:numFmt w:val="decimal"/>
      <w:lvlText w:val="%1."/>
      <w:lvlJc w:val="left"/>
      <w:pPr>
        <w:tabs>
          <w:tab w:val="num" w:pos="720"/>
        </w:tabs>
        <w:ind w:left="720" w:hanging="720"/>
      </w:pPr>
      <w:rPr>
        <w:rFonts w:hint="default"/>
        <w:b w:val="0"/>
        <w:i w:val="0"/>
        <w:szCs w:val="24"/>
      </w:rPr>
    </w:lvl>
    <w:lvl w:ilvl="1">
      <w:start w:val="1"/>
      <w:numFmt w:val="decimal"/>
      <w:lvlText w:val="%1.%2"/>
      <w:lvlJc w:val="left"/>
      <w:pPr>
        <w:tabs>
          <w:tab w:val="num" w:pos="720"/>
        </w:tabs>
        <w:ind w:left="720" w:hanging="720"/>
      </w:pPr>
      <w:rPr>
        <w:rFonts w:hint="default"/>
        <w:b w:val="0"/>
        <w:i w:val="0"/>
      </w:rPr>
    </w:lvl>
    <w:lvl w:ilvl="2">
      <w:start w:val="1"/>
      <w:numFmt w:val="decimal"/>
      <w:isLgl/>
      <w:lvlText w:val="%1.%2.%3"/>
      <w:lvlJc w:val="left"/>
      <w:pPr>
        <w:tabs>
          <w:tab w:val="num" w:pos="1440"/>
        </w:tabs>
        <w:ind w:left="144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b w:val="0"/>
        <w:i w:val="0"/>
        <w:szCs w:val="24"/>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9" w15:restartNumberingAfterBreak="0">
    <w:nsid w:val="485B0F0B"/>
    <w:multiLevelType w:val="hybridMultilevel"/>
    <w:tmpl w:val="FA8A10BC"/>
    <w:lvl w:ilvl="0" w:tplc="8682B48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7B2663"/>
    <w:multiLevelType w:val="multilevel"/>
    <w:tmpl w:val="870C7CD8"/>
    <w:lvl w:ilvl="0">
      <w:start w:val="1"/>
      <w:numFmt w:val="bullet"/>
      <w:pStyle w:val="BWBBullet1"/>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BWBBullet2"/>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bullet"/>
      <w:pStyle w:val="BWBBullet3"/>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bullet"/>
      <w:pStyle w:val="BWBBullet4"/>
      <w:lvlText w:val=""/>
      <w:lvlJc w:val="left"/>
      <w:pPr>
        <w:tabs>
          <w:tab w:val="num" w:pos="1599"/>
        </w:tabs>
        <w:ind w:left="159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bullet"/>
      <w:pStyle w:val="BWBBullet5"/>
      <w:lvlText w:val=""/>
      <w:lvlJc w:val="left"/>
      <w:pPr>
        <w:tabs>
          <w:tab w:val="num" w:pos="2319"/>
        </w:tabs>
        <w:ind w:left="231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bullet"/>
      <w:pStyle w:val="BWBBullet6"/>
      <w:lvlText w:val=""/>
      <w:lvlJc w:val="left"/>
      <w:pPr>
        <w:tabs>
          <w:tab w:val="num" w:pos="3039"/>
        </w:tabs>
        <w:ind w:left="303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bullet"/>
      <w:pStyle w:val="BWBBullet7"/>
      <w:lvlText w:val=""/>
      <w:lvlJc w:val="left"/>
      <w:pPr>
        <w:tabs>
          <w:tab w:val="num" w:pos="3759"/>
        </w:tabs>
        <w:ind w:left="375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Bullet8"/>
      <w:lvlText w:val="NONE"/>
      <w:lvlJc w:val="left"/>
      <w:pPr>
        <w:tabs>
          <w:tab w:val="num" w:pos="720"/>
        </w:tabs>
        <w:ind w:left="720"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Bullet9"/>
      <w:lvlText w:val="NONE"/>
      <w:lvlJc w:val="left"/>
      <w:pPr>
        <w:tabs>
          <w:tab w:val="num" w:pos="720"/>
        </w:tabs>
        <w:ind w:left="720"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1" w15:restartNumberingAfterBreak="0">
    <w:nsid w:val="4AF26B4C"/>
    <w:multiLevelType w:val="hybridMultilevel"/>
    <w:tmpl w:val="21B0DBD2"/>
    <w:lvl w:ilvl="0" w:tplc="6BFAF78E">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3B5B41"/>
    <w:multiLevelType w:val="multilevel"/>
    <w:tmpl w:val="CA9A227C"/>
    <w:lvl w:ilvl="0">
      <w:start w:val="1"/>
      <w:numFmt w:val="decimal"/>
      <w:pStyle w:val="BWBSchedule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BWBSchedule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Schedule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pStyle w:val="BWBSchedule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pStyle w:val="BWBSchedule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pStyle w:val="BWBSchedule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pStyle w:val="BWBSchedule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Schedule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Schedule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3" w15:restartNumberingAfterBreak="0">
    <w:nsid w:val="525F41CD"/>
    <w:multiLevelType w:val="multilevel"/>
    <w:tmpl w:val="ACEE9E68"/>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5" w15:restartNumberingAfterBreak="0">
    <w:nsid w:val="60FA13CA"/>
    <w:multiLevelType w:val="multilevel"/>
    <w:tmpl w:val="05C49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6" w15:restartNumberingAfterBreak="0">
    <w:nsid w:val="74815661"/>
    <w:multiLevelType w:val="multilevel"/>
    <w:tmpl w:val="7B306A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080"/>
      </w:pPr>
      <w:rPr>
        <w:rFonts w:hint="default"/>
        <w:sz w:val="24"/>
        <w:szCs w:val="24"/>
      </w:rPr>
    </w:lvl>
    <w:lvl w:ilvl="4">
      <w:start w:val="1"/>
      <w:numFmt w:val="bullet"/>
      <w:lvlText w:val=""/>
      <w:lvlJc w:val="left"/>
      <w:pPr>
        <w:tabs>
          <w:tab w:val="num" w:pos="3600"/>
        </w:tabs>
        <w:ind w:left="3600" w:hanging="1080"/>
      </w:pPr>
      <w:rPr>
        <w:rFonts w:ascii="Symbol" w:hAnsi="Symbol" w:hint="default"/>
        <w:color w:val="auto"/>
        <w:sz w:val="24"/>
      </w:rPr>
    </w:lvl>
    <w:lvl w:ilvl="5">
      <w:start w:val="1"/>
      <w:numFmt w:val="bullet"/>
      <w:lvlText w:val=""/>
      <w:lvlJc w:val="left"/>
      <w:pPr>
        <w:tabs>
          <w:tab w:val="num" w:pos="4320"/>
        </w:tabs>
        <w:ind w:left="4320" w:hanging="720"/>
      </w:pPr>
      <w:rPr>
        <w:rFonts w:ascii="Symbol" w:hAnsi="Symbol" w:hint="default"/>
        <w:color w:val="auto"/>
      </w:rPr>
    </w:lvl>
    <w:lvl w:ilvl="6">
      <w:start w:val="1"/>
      <w:numFmt w:val="bullet"/>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7"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8" w15:restartNumberingAfterBreak="0">
    <w:nsid w:val="7FC862F7"/>
    <w:multiLevelType w:val="multilevel"/>
    <w:tmpl w:val="B96E57CA"/>
    <w:lvl w:ilvl="0">
      <w:start w:val="1"/>
      <w:numFmt w:val="decimal"/>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num w:numId="1">
    <w:abstractNumId w:val="8"/>
  </w:num>
  <w:num w:numId="2">
    <w:abstractNumId w:val="2"/>
  </w:num>
  <w:num w:numId="3">
    <w:abstractNumId w:val="11"/>
  </w:num>
  <w:num w:numId="4">
    <w:abstractNumId w:val="16"/>
  </w:num>
  <w:num w:numId="5">
    <w:abstractNumId w:val="15"/>
  </w:num>
  <w:num w:numId="6">
    <w:abstractNumId w:val="7"/>
  </w:num>
  <w:num w:numId="7">
    <w:abstractNumId w:val="1"/>
  </w:num>
  <w:num w:numId="8">
    <w:abstractNumId w:val="17"/>
  </w:num>
  <w:num w:numId="9">
    <w:abstractNumId w:val="3"/>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4"/>
  </w:num>
  <w:num w:numId="29">
    <w:abstractNumId w:val="4"/>
  </w:num>
  <w:num w:numId="30">
    <w:abstractNumId w:val="4"/>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1">
    <w:abstractNumId w:val="0"/>
  </w:num>
  <w:num w:numId="42">
    <w:abstractNumId w:val="18"/>
  </w:num>
  <w:num w:numId="43">
    <w:abstractNumId w:val="6"/>
  </w:num>
  <w:num w:numId="44">
    <w:abstractNumId w:val="5"/>
  </w:num>
  <w:num w:numId="45">
    <w:abstractNumId w:val="14"/>
    <w:lvlOverride w:ilvl="0">
      <w:startOverride w:val="1"/>
    </w:lvlOverride>
    <w:lvlOverride w:ilvl="1">
      <w:startOverride w:val="1"/>
    </w:lvlOverride>
  </w:num>
  <w:num w:numId="46">
    <w:abstractNumId w:val="14"/>
    <w:lvlOverride w:ilvl="0">
      <w:startOverride w:val="1"/>
    </w:lvlOverride>
  </w:num>
  <w:num w:numId="47">
    <w:abstractNumId w:val="9"/>
  </w:num>
  <w:num w:numId="4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30"/>
    <w:rsid w:val="00005E4E"/>
    <w:rsid w:val="00007189"/>
    <w:rsid w:val="000073E8"/>
    <w:rsid w:val="00007A7E"/>
    <w:rsid w:val="00013038"/>
    <w:rsid w:val="00014513"/>
    <w:rsid w:val="00015668"/>
    <w:rsid w:val="00024D47"/>
    <w:rsid w:val="00034560"/>
    <w:rsid w:val="00061B95"/>
    <w:rsid w:val="00061EAC"/>
    <w:rsid w:val="00063606"/>
    <w:rsid w:val="00063ACA"/>
    <w:rsid w:val="00066C83"/>
    <w:rsid w:val="00083C58"/>
    <w:rsid w:val="000861A6"/>
    <w:rsid w:val="000908FD"/>
    <w:rsid w:val="00092B53"/>
    <w:rsid w:val="000948A7"/>
    <w:rsid w:val="000B2207"/>
    <w:rsid w:val="000B2ACB"/>
    <w:rsid w:val="000B2B81"/>
    <w:rsid w:val="000B3048"/>
    <w:rsid w:val="000B4277"/>
    <w:rsid w:val="000B665A"/>
    <w:rsid w:val="000C7877"/>
    <w:rsid w:val="000D123C"/>
    <w:rsid w:val="000D52F0"/>
    <w:rsid w:val="000E7362"/>
    <w:rsid w:val="000F7D53"/>
    <w:rsid w:val="00100B0D"/>
    <w:rsid w:val="001043D6"/>
    <w:rsid w:val="00104B0F"/>
    <w:rsid w:val="00116042"/>
    <w:rsid w:val="00121468"/>
    <w:rsid w:val="00122723"/>
    <w:rsid w:val="00130FE8"/>
    <w:rsid w:val="001339DA"/>
    <w:rsid w:val="00135EFB"/>
    <w:rsid w:val="001370A4"/>
    <w:rsid w:val="00145389"/>
    <w:rsid w:val="00150AD6"/>
    <w:rsid w:val="00155F45"/>
    <w:rsid w:val="00156427"/>
    <w:rsid w:val="00161FAC"/>
    <w:rsid w:val="0017068E"/>
    <w:rsid w:val="00173F56"/>
    <w:rsid w:val="0018486A"/>
    <w:rsid w:val="001915DE"/>
    <w:rsid w:val="00191DD8"/>
    <w:rsid w:val="00195F46"/>
    <w:rsid w:val="00197837"/>
    <w:rsid w:val="001A5CC8"/>
    <w:rsid w:val="001B2370"/>
    <w:rsid w:val="001B2468"/>
    <w:rsid w:val="001B44F6"/>
    <w:rsid w:val="001D159D"/>
    <w:rsid w:val="001D1917"/>
    <w:rsid w:val="001D4F6B"/>
    <w:rsid w:val="001D637E"/>
    <w:rsid w:val="001E043C"/>
    <w:rsid w:val="001E7C94"/>
    <w:rsid w:val="001F5F11"/>
    <w:rsid w:val="001F6CFC"/>
    <w:rsid w:val="002119F9"/>
    <w:rsid w:val="00220B67"/>
    <w:rsid w:val="002229F5"/>
    <w:rsid w:val="0022617D"/>
    <w:rsid w:val="002348C8"/>
    <w:rsid w:val="0024400D"/>
    <w:rsid w:val="00257520"/>
    <w:rsid w:val="0026002A"/>
    <w:rsid w:val="00261368"/>
    <w:rsid w:val="00263BF5"/>
    <w:rsid w:val="0026633D"/>
    <w:rsid w:val="00274721"/>
    <w:rsid w:val="002747B1"/>
    <w:rsid w:val="0027624A"/>
    <w:rsid w:val="00295532"/>
    <w:rsid w:val="002A55A7"/>
    <w:rsid w:val="002A5AC9"/>
    <w:rsid w:val="002C7074"/>
    <w:rsid w:val="002D22A9"/>
    <w:rsid w:val="002D6E60"/>
    <w:rsid w:val="002E6BD1"/>
    <w:rsid w:val="002F0021"/>
    <w:rsid w:val="002F03A9"/>
    <w:rsid w:val="0030528E"/>
    <w:rsid w:val="003062B8"/>
    <w:rsid w:val="003100D5"/>
    <w:rsid w:val="00321F3A"/>
    <w:rsid w:val="00325237"/>
    <w:rsid w:val="00325F25"/>
    <w:rsid w:val="00331566"/>
    <w:rsid w:val="0033269C"/>
    <w:rsid w:val="003407E4"/>
    <w:rsid w:val="0034121D"/>
    <w:rsid w:val="00341981"/>
    <w:rsid w:val="0034563B"/>
    <w:rsid w:val="00352F12"/>
    <w:rsid w:val="0035602F"/>
    <w:rsid w:val="00362BD8"/>
    <w:rsid w:val="00372B08"/>
    <w:rsid w:val="00373612"/>
    <w:rsid w:val="00377A15"/>
    <w:rsid w:val="00380CB0"/>
    <w:rsid w:val="0038642D"/>
    <w:rsid w:val="00393C63"/>
    <w:rsid w:val="00396B2E"/>
    <w:rsid w:val="003A3974"/>
    <w:rsid w:val="003A47DC"/>
    <w:rsid w:val="003B29D1"/>
    <w:rsid w:val="003B3C28"/>
    <w:rsid w:val="003C635C"/>
    <w:rsid w:val="003D31AD"/>
    <w:rsid w:val="003D43B7"/>
    <w:rsid w:val="003F36B5"/>
    <w:rsid w:val="003F370B"/>
    <w:rsid w:val="003F5A4A"/>
    <w:rsid w:val="0041024B"/>
    <w:rsid w:val="00414AF2"/>
    <w:rsid w:val="00416E8A"/>
    <w:rsid w:val="0041771D"/>
    <w:rsid w:val="00421D12"/>
    <w:rsid w:val="00422C89"/>
    <w:rsid w:val="004272BE"/>
    <w:rsid w:val="0043359F"/>
    <w:rsid w:val="00437FD3"/>
    <w:rsid w:val="00447975"/>
    <w:rsid w:val="00455821"/>
    <w:rsid w:val="00456D71"/>
    <w:rsid w:val="00457538"/>
    <w:rsid w:val="0046143A"/>
    <w:rsid w:val="004615AC"/>
    <w:rsid w:val="004728C6"/>
    <w:rsid w:val="00486D27"/>
    <w:rsid w:val="004928A2"/>
    <w:rsid w:val="00494E7F"/>
    <w:rsid w:val="004A2732"/>
    <w:rsid w:val="004A3B91"/>
    <w:rsid w:val="004A7BFE"/>
    <w:rsid w:val="004B16AB"/>
    <w:rsid w:val="004C672F"/>
    <w:rsid w:val="004E0907"/>
    <w:rsid w:val="004E30DB"/>
    <w:rsid w:val="004E6F31"/>
    <w:rsid w:val="004F16C2"/>
    <w:rsid w:val="004F39EF"/>
    <w:rsid w:val="004F4531"/>
    <w:rsid w:val="004F45E6"/>
    <w:rsid w:val="004F553C"/>
    <w:rsid w:val="00502116"/>
    <w:rsid w:val="005162DD"/>
    <w:rsid w:val="00516C89"/>
    <w:rsid w:val="00524E55"/>
    <w:rsid w:val="00530755"/>
    <w:rsid w:val="005322DA"/>
    <w:rsid w:val="00533B5D"/>
    <w:rsid w:val="005353E0"/>
    <w:rsid w:val="00536442"/>
    <w:rsid w:val="0053732D"/>
    <w:rsid w:val="005474A0"/>
    <w:rsid w:val="00551881"/>
    <w:rsid w:val="00560249"/>
    <w:rsid w:val="00563C92"/>
    <w:rsid w:val="0058741C"/>
    <w:rsid w:val="0059130C"/>
    <w:rsid w:val="005975BD"/>
    <w:rsid w:val="005A2A9B"/>
    <w:rsid w:val="005A52B5"/>
    <w:rsid w:val="005A6577"/>
    <w:rsid w:val="005A65B9"/>
    <w:rsid w:val="005B1531"/>
    <w:rsid w:val="005D3D64"/>
    <w:rsid w:val="005D74AE"/>
    <w:rsid w:val="005E12BB"/>
    <w:rsid w:val="005F5A0E"/>
    <w:rsid w:val="00600087"/>
    <w:rsid w:val="00621344"/>
    <w:rsid w:val="006215AE"/>
    <w:rsid w:val="0063177B"/>
    <w:rsid w:val="006331A5"/>
    <w:rsid w:val="0063426C"/>
    <w:rsid w:val="006348FD"/>
    <w:rsid w:val="00634E54"/>
    <w:rsid w:val="00642B46"/>
    <w:rsid w:val="00642E32"/>
    <w:rsid w:val="006442D6"/>
    <w:rsid w:val="006462EB"/>
    <w:rsid w:val="00655E86"/>
    <w:rsid w:val="006560BC"/>
    <w:rsid w:val="006718DA"/>
    <w:rsid w:val="00676D0D"/>
    <w:rsid w:val="0067742E"/>
    <w:rsid w:val="00677E89"/>
    <w:rsid w:val="00690C04"/>
    <w:rsid w:val="00693B7B"/>
    <w:rsid w:val="006A2CDB"/>
    <w:rsid w:val="006B3309"/>
    <w:rsid w:val="006C20A4"/>
    <w:rsid w:val="006C7E14"/>
    <w:rsid w:val="006D3FB1"/>
    <w:rsid w:val="006E24AA"/>
    <w:rsid w:val="006F76E4"/>
    <w:rsid w:val="006F7CA5"/>
    <w:rsid w:val="00701273"/>
    <w:rsid w:val="00701EC4"/>
    <w:rsid w:val="00703795"/>
    <w:rsid w:val="00712A7D"/>
    <w:rsid w:val="00717027"/>
    <w:rsid w:val="00727CCD"/>
    <w:rsid w:val="00733765"/>
    <w:rsid w:val="00735816"/>
    <w:rsid w:val="00735D93"/>
    <w:rsid w:val="00737C77"/>
    <w:rsid w:val="007415AB"/>
    <w:rsid w:val="007436D7"/>
    <w:rsid w:val="00747411"/>
    <w:rsid w:val="0076211B"/>
    <w:rsid w:val="00766272"/>
    <w:rsid w:val="007671FE"/>
    <w:rsid w:val="00770455"/>
    <w:rsid w:val="00771A8C"/>
    <w:rsid w:val="00774DAA"/>
    <w:rsid w:val="007848E4"/>
    <w:rsid w:val="007A0C13"/>
    <w:rsid w:val="007A67B1"/>
    <w:rsid w:val="007B06F2"/>
    <w:rsid w:val="007B6777"/>
    <w:rsid w:val="007B6D02"/>
    <w:rsid w:val="007C49D0"/>
    <w:rsid w:val="007C660C"/>
    <w:rsid w:val="007D03F0"/>
    <w:rsid w:val="007D3AB2"/>
    <w:rsid w:val="007D3BD5"/>
    <w:rsid w:val="007D4D7F"/>
    <w:rsid w:val="007D6AFC"/>
    <w:rsid w:val="007D7F32"/>
    <w:rsid w:val="007F2058"/>
    <w:rsid w:val="0081519A"/>
    <w:rsid w:val="00822943"/>
    <w:rsid w:val="008260FA"/>
    <w:rsid w:val="00831054"/>
    <w:rsid w:val="00832B52"/>
    <w:rsid w:val="00833414"/>
    <w:rsid w:val="008367BD"/>
    <w:rsid w:val="00843406"/>
    <w:rsid w:val="008523C9"/>
    <w:rsid w:val="00856A77"/>
    <w:rsid w:val="00863D6B"/>
    <w:rsid w:val="00864024"/>
    <w:rsid w:val="00867519"/>
    <w:rsid w:val="00872A42"/>
    <w:rsid w:val="008844F0"/>
    <w:rsid w:val="008902B4"/>
    <w:rsid w:val="008908F3"/>
    <w:rsid w:val="008952BB"/>
    <w:rsid w:val="00897B45"/>
    <w:rsid w:val="008A2B5D"/>
    <w:rsid w:val="008A331F"/>
    <w:rsid w:val="008A736D"/>
    <w:rsid w:val="008B24A2"/>
    <w:rsid w:val="008C78D6"/>
    <w:rsid w:val="008D61FA"/>
    <w:rsid w:val="008F38D1"/>
    <w:rsid w:val="008F5750"/>
    <w:rsid w:val="00900410"/>
    <w:rsid w:val="00906265"/>
    <w:rsid w:val="00916227"/>
    <w:rsid w:val="0091716C"/>
    <w:rsid w:val="00920A5E"/>
    <w:rsid w:val="00924327"/>
    <w:rsid w:val="00924C5B"/>
    <w:rsid w:val="00935A10"/>
    <w:rsid w:val="00937B56"/>
    <w:rsid w:val="00942A02"/>
    <w:rsid w:val="00946648"/>
    <w:rsid w:val="00950522"/>
    <w:rsid w:val="009563A8"/>
    <w:rsid w:val="009568C3"/>
    <w:rsid w:val="0096605A"/>
    <w:rsid w:val="009707AB"/>
    <w:rsid w:val="0097745E"/>
    <w:rsid w:val="00984D95"/>
    <w:rsid w:val="00986975"/>
    <w:rsid w:val="009869ED"/>
    <w:rsid w:val="00991347"/>
    <w:rsid w:val="009970A3"/>
    <w:rsid w:val="009A1A97"/>
    <w:rsid w:val="009A75AF"/>
    <w:rsid w:val="009B43B4"/>
    <w:rsid w:val="009B7ACC"/>
    <w:rsid w:val="009D12B0"/>
    <w:rsid w:val="009F6DE5"/>
    <w:rsid w:val="00A046E2"/>
    <w:rsid w:val="00A12061"/>
    <w:rsid w:val="00A21BFF"/>
    <w:rsid w:val="00A227CA"/>
    <w:rsid w:val="00A34EBB"/>
    <w:rsid w:val="00A405E3"/>
    <w:rsid w:val="00A44E16"/>
    <w:rsid w:val="00A52410"/>
    <w:rsid w:val="00A52BFC"/>
    <w:rsid w:val="00A54238"/>
    <w:rsid w:val="00A71EE9"/>
    <w:rsid w:val="00A830B0"/>
    <w:rsid w:val="00A86330"/>
    <w:rsid w:val="00A90C9E"/>
    <w:rsid w:val="00A938FD"/>
    <w:rsid w:val="00AB0031"/>
    <w:rsid w:val="00AB12AB"/>
    <w:rsid w:val="00AB1826"/>
    <w:rsid w:val="00AB593B"/>
    <w:rsid w:val="00AB59C7"/>
    <w:rsid w:val="00AC059A"/>
    <w:rsid w:val="00AC0D51"/>
    <w:rsid w:val="00AC341F"/>
    <w:rsid w:val="00AC3EC3"/>
    <w:rsid w:val="00AC6D8E"/>
    <w:rsid w:val="00AC7993"/>
    <w:rsid w:val="00AD2343"/>
    <w:rsid w:val="00AD42CF"/>
    <w:rsid w:val="00AD5495"/>
    <w:rsid w:val="00AE208E"/>
    <w:rsid w:val="00AE432C"/>
    <w:rsid w:val="00AF57B6"/>
    <w:rsid w:val="00B00466"/>
    <w:rsid w:val="00B02B9F"/>
    <w:rsid w:val="00B05E24"/>
    <w:rsid w:val="00B06B8F"/>
    <w:rsid w:val="00B14378"/>
    <w:rsid w:val="00B21537"/>
    <w:rsid w:val="00B3095F"/>
    <w:rsid w:val="00B3762F"/>
    <w:rsid w:val="00B4020D"/>
    <w:rsid w:val="00B4175F"/>
    <w:rsid w:val="00B4413F"/>
    <w:rsid w:val="00B5601B"/>
    <w:rsid w:val="00B63CA4"/>
    <w:rsid w:val="00B7281E"/>
    <w:rsid w:val="00B73AF1"/>
    <w:rsid w:val="00BA4CC0"/>
    <w:rsid w:val="00BB1085"/>
    <w:rsid w:val="00BB1DCE"/>
    <w:rsid w:val="00BB3621"/>
    <w:rsid w:val="00BC6501"/>
    <w:rsid w:val="00BD6CCF"/>
    <w:rsid w:val="00BE4E01"/>
    <w:rsid w:val="00BE67D0"/>
    <w:rsid w:val="00BF7B9D"/>
    <w:rsid w:val="00C0305D"/>
    <w:rsid w:val="00C04D77"/>
    <w:rsid w:val="00C058C0"/>
    <w:rsid w:val="00C06E6E"/>
    <w:rsid w:val="00C10B1D"/>
    <w:rsid w:val="00C11F45"/>
    <w:rsid w:val="00C12E33"/>
    <w:rsid w:val="00C16CE5"/>
    <w:rsid w:val="00C26E4D"/>
    <w:rsid w:val="00C30216"/>
    <w:rsid w:val="00C357D6"/>
    <w:rsid w:val="00C40103"/>
    <w:rsid w:val="00C40F4D"/>
    <w:rsid w:val="00C435DF"/>
    <w:rsid w:val="00C44A8B"/>
    <w:rsid w:val="00C50278"/>
    <w:rsid w:val="00C55F32"/>
    <w:rsid w:val="00C6242B"/>
    <w:rsid w:val="00C648EE"/>
    <w:rsid w:val="00C659FE"/>
    <w:rsid w:val="00C70236"/>
    <w:rsid w:val="00C811E6"/>
    <w:rsid w:val="00C81B4D"/>
    <w:rsid w:val="00C83AC7"/>
    <w:rsid w:val="00C910CA"/>
    <w:rsid w:val="00C9417B"/>
    <w:rsid w:val="00CA4DDC"/>
    <w:rsid w:val="00CA7157"/>
    <w:rsid w:val="00CC1CA6"/>
    <w:rsid w:val="00CC267D"/>
    <w:rsid w:val="00CC3736"/>
    <w:rsid w:val="00CC3EC2"/>
    <w:rsid w:val="00CC4048"/>
    <w:rsid w:val="00CC4B7D"/>
    <w:rsid w:val="00CD676C"/>
    <w:rsid w:val="00CE2AFA"/>
    <w:rsid w:val="00CF48A8"/>
    <w:rsid w:val="00D06210"/>
    <w:rsid w:val="00D13F69"/>
    <w:rsid w:val="00D22179"/>
    <w:rsid w:val="00D22D84"/>
    <w:rsid w:val="00D2573D"/>
    <w:rsid w:val="00D26CDA"/>
    <w:rsid w:val="00D27A6D"/>
    <w:rsid w:val="00D31E5A"/>
    <w:rsid w:val="00D34091"/>
    <w:rsid w:val="00D35118"/>
    <w:rsid w:val="00D35B52"/>
    <w:rsid w:val="00D40BCA"/>
    <w:rsid w:val="00D47D2F"/>
    <w:rsid w:val="00D529AC"/>
    <w:rsid w:val="00D5373C"/>
    <w:rsid w:val="00D62D29"/>
    <w:rsid w:val="00D71BB4"/>
    <w:rsid w:val="00D759DF"/>
    <w:rsid w:val="00D8184F"/>
    <w:rsid w:val="00D82C81"/>
    <w:rsid w:val="00D97730"/>
    <w:rsid w:val="00DB506A"/>
    <w:rsid w:val="00DC0B09"/>
    <w:rsid w:val="00DE2EA1"/>
    <w:rsid w:val="00DE334C"/>
    <w:rsid w:val="00DE3F1A"/>
    <w:rsid w:val="00DE73E4"/>
    <w:rsid w:val="00DF0642"/>
    <w:rsid w:val="00DF3A54"/>
    <w:rsid w:val="00E16CDF"/>
    <w:rsid w:val="00E24456"/>
    <w:rsid w:val="00E252CF"/>
    <w:rsid w:val="00E26E66"/>
    <w:rsid w:val="00E37654"/>
    <w:rsid w:val="00E4121D"/>
    <w:rsid w:val="00E61E6D"/>
    <w:rsid w:val="00E73F4A"/>
    <w:rsid w:val="00E77441"/>
    <w:rsid w:val="00E93281"/>
    <w:rsid w:val="00EA1343"/>
    <w:rsid w:val="00EA5153"/>
    <w:rsid w:val="00EB3F86"/>
    <w:rsid w:val="00EC003A"/>
    <w:rsid w:val="00EC39CA"/>
    <w:rsid w:val="00EC76A5"/>
    <w:rsid w:val="00EC78FE"/>
    <w:rsid w:val="00ED6E4C"/>
    <w:rsid w:val="00EE05F4"/>
    <w:rsid w:val="00EE4333"/>
    <w:rsid w:val="00EE7455"/>
    <w:rsid w:val="00EF17B9"/>
    <w:rsid w:val="00EF2CD0"/>
    <w:rsid w:val="00EF4872"/>
    <w:rsid w:val="00EF60E5"/>
    <w:rsid w:val="00EF6479"/>
    <w:rsid w:val="00F01A79"/>
    <w:rsid w:val="00F01FF0"/>
    <w:rsid w:val="00F1648C"/>
    <w:rsid w:val="00F26C51"/>
    <w:rsid w:val="00F2765F"/>
    <w:rsid w:val="00F31AD3"/>
    <w:rsid w:val="00F34411"/>
    <w:rsid w:val="00F37A2C"/>
    <w:rsid w:val="00F42AB9"/>
    <w:rsid w:val="00F52F16"/>
    <w:rsid w:val="00F55EA3"/>
    <w:rsid w:val="00F60FBF"/>
    <w:rsid w:val="00F70C84"/>
    <w:rsid w:val="00F93075"/>
    <w:rsid w:val="00F95363"/>
    <w:rsid w:val="00F96358"/>
    <w:rsid w:val="00F96599"/>
    <w:rsid w:val="00FA5CC6"/>
    <w:rsid w:val="00FB02F2"/>
    <w:rsid w:val="00FB2765"/>
    <w:rsid w:val="00FB3EA5"/>
    <w:rsid w:val="00FC15A2"/>
    <w:rsid w:val="00FC19BB"/>
    <w:rsid w:val="00FC37C4"/>
    <w:rsid w:val="00FE1392"/>
    <w:rsid w:val="00FE29E8"/>
    <w:rsid w:val="00FE76B0"/>
    <w:rsid w:val="00FF0176"/>
    <w:rsid w:val="00FF035A"/>
    <w:rsid w:val="00FF4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C7D5"/>
  <w15:docId w15:val="{9EDB9F01-ACF3-42E9-ABF5-18363DDB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1468"/>
    <w:pPr>
      <w:jc w:val="both"/>
    </w:pPr>
    <w:rPr>
      <w:rFonts w:ascii="Arial" w:hAnsi="Arial"/>
      <w:sz w:val="20"/>
    </w:rPr>
  </w:style>
  <w:style w:type="paragraph" w:styleId="Heading1">
    <w:name w:val="heading 1"/>
    <w:basedOn w:val="Normal"/>
    <w:next w:val="Normal"/>
    <w:link w:val="Heading1Char"/>
    <w:uiPriority w:val="9"/>
    <w:rsid w:val="00766272"/>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AE432C"/>
    <w:pPr>
      <w:keepNext/>
      <w:keepLines/>
      <w:spacing w:before="200"/>
      <w:jc w:val="left"/>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semiHidden/>
    <w:unhideWhenUsed/>
    <w:qFormat/>
    <w:rsid w:val="00AE432C"/>
    <w:pPr>
      <w:keepNext/>
      <w:keepLines/>
      <w:spacing w:before="200"/>
      <w:jc w:val="left"/>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E432C"/>
    <w:pPr>
      <w:keepNext/>
      <w:keepLines/>
      <w:spacing w:before="200"/>
      <w:jc w:val="left"/>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E432C"/>
    <w:pPr>
      <w:keepNext/>
      <w:keepLines/>
      <w:spacing w:before="200"/>
      <w:jc w:val="left"/>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E432C"/>
    <w:pPr>
      <w:keepNext/>
      <w:keepLines/>
      <w:spacing w:before="200"/>
      <w:jc w:val="left"/>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E432C"/>
    <w:pPr>
      <w:keepNext/>
      <w:keepLines/>
      <w:spacing w:before="200"/>
      <w:jc w:val="left"/>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E432C"/>
    <w:pPr>
      <w:keepNext/>
      <w:keepLines/>
      <w:spacing w:before="200"/>
      <w:jc w:val="left"/>
      <w:outlineLvl w:val="7"/>
    </w:pPr>
    <w:rPr>
      <w:rFonts w:ascii="Cambria" w:eastAsia="Times New Roman" w:hAnsi="Cambria"/>
      <w:color w:val="404040"/>
    </w:rPr>
  </w:style>
  <w:style w:type="paragraph" w:styleId="Heading9">
    <w:name w:val="heading 9"/>
    <w:basedOn w:val="Normal"/>
    <w:next w:val="Normal"/>
    <w:link w:val="Heading9Char"/>
    <w:uiPriority w:val="9"/>
    <w:semiHidden/>
    <w:unhideWhenUsed/>
    <w:qFormat/>
    <w:rsid w:val="00AE432C"/>
    <w:pPr>
      <w:keepNext/>
      <w:keepLines/>
      <w:spacing w:before="200"/>
      <w:jc w:val="left"/>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1468"/>
    <w:pPr>
      <w:ind w:left="720"/>
      <w:contextualSpacing/>
    </w:pPr>
  </w:style>
  <w:style w:type="character" w:customStyle="1" w:styleId="Heading3Char">
    <w:name w:val="Heading 3 Char"/>
    <w:link w:val="Heading3"/>
    <w:uiPriority w:val="9"/>
    <w:semiHidden/>
    <w:rsid w:val="00AE432C"/>
    <w:rPr>
      <w:rFonts w:ascii="Cambria" w:eastAsia="Times New Roman" w:hAnsi="Cambria"/>
      <w:b/>
      <w:bCs/>
      <w:color w:val="4F81BD"/>
    </w:rPr>
  </w:style>
  <w:style w:type="character" w:customStyle="1" w:styleId="Heading4Char">
    <w:name w:val="Heading 4 Char"/>
    <w:link w:val="Heading4"/>
    <w:uiPriority w:val="9"/>
    <w:semiHidden/>
    <w:rsid w:val="00AE432C"/>
    <w:rPr>
      <w:rFonts w:ascii="Cambria" w:eastAsia="Times New Roman" w:hAnsi="Cambria"/>
      <w:b/>
      <w:bCs/>
      <w:i/>
      <w:iCs/>
      <w:color w:val="4F81BD"/>
    </w:rPr>
  </w:style>
  <w:style w:type="character" w:customStyle="1" w:styleId="Heading5Char">
    <w:name w:val="Heading 5 Char"/>
    <w:link w:val="Heading5"/>
    <w:uiPriority w:val="9"/>
    <w:semiHidden/>
    <w:rsid w:val="00AE432C"/>
    <w:rPr>
      <w:rFonts w:ascii="Cambria" w:eastAsia="Times New Roman" w:hAnsi="Cambria"/>
      <w:color w:val="243F60"/>
    </w:rPr>
  </w:style>
  <w:style w:type="character" w:customStyle="1" w:styleId="Heading6Char">
    <w:name w:val="Heading 6 Char"/>
    <w:link w:val="Heading6"/>
    <w:uiPriority w:val="9"/>
    <w:semiHidden/>
    <w:rsid w:val="00AE432C"/>
    <w:rPr>
      <w:rFonts w:ascii="Cambria" w:eastAsia="Times New Roman" w:hAnsi="Cambria"/>
      <w:i/>
      <w:iCs/>
      <w:color w:val="243F60"/>
    </w:rPr>
  </w:style>
  <w:style w:type="character" w:customStyle="1" w:styleId="Heading7Char">
    <w:name w:val="Heading 7 Char"/>
    <w:link w:val="Heading7"/>
    <w:uiPriority w:val="9"/>
    <w:semiHidden/>
    <w:rsid w:val="00AE432C"/>
    <w:rPr>
      <w:rFonts w:ascii="Cambria" w:eastAsia="Times New Roman" w:hAnsi="Cambria"/>
      <w:i/>
      <w:iCs/>
      <w:color w:val="404040"/>
    </w:rPr>
  </w:style>
  <w:style w:type="character" w:customStyle="1" w:styleId="Heading8Char">
    <w:name w:val="Heading 8 Char"/>
    <w:link w:val="Heading8"/>
    <w:uiPriority w:val="9"/>
    <w:semiHidden/>
    <w:rsid w:val="00AE432C"/>
    <w:rPr>
      <w:rFonts w:ascii="Cambria" w:eastAsia="Times New Roman" w:hAnsi="Cambria"/>
      <w:color w:val="404040"/>
    </w:rPr>
  </w:style>
  <w:style w:type="character" w:customStyle="1" w:styleId="Heading9Char">
    <w:name w:val="Heading 9 Char"/>
    <w:link w:val="Heading9"/>
    <w:uiPriority w:val="9"/>
    <w:semiHidden/>
    <w:rsid w:val="00AE432C"/>
    <w:rPr>
      <w:rFonts w:ascii="Cambria" w:eastAsia="Times New Roman" w:hAnsi="Cambria"/>
      <w:i/>
      <w:iCs/>
      <w:color w:val="404040"/>
    </w:rPr>
  </w:style>
  <w:style w:type="paragraph" w:styleId="Caption">
    <w:name w:val="caption"/>
    <w:basedOn w:val="Normal"/>
    <w:next w:val="Normal"/>
    <w:uiPriority w:val="35"/>
    <w:semiHidden/>
    <w:unhideWhenUsed/>
    <w:qFormat/>
    <w:rsid w:val="00AE432C"/>
    <w:pPr>
      <w:jc w:val="left"/>
    </w:pPr>
    <w:rPr>
      <w:b/>
      <w:bCs/>
      <w:color w:val="4F81BD"/>
      <w:sz w:val="18"/>
      <w:szCs w:val="18"/>
    </w:rPr>
  </w:style>
  <w:style w:type="character" w:customStyle="1" w:styleId="Heading1Char">
    <w:name w:val="Heading 1 Char"/>
    <w:basedOn w:val="DefaultParagraphFont"/>
    <w:link w:val="Heading1"/>
    <w:uiPriority w:val="9"/>
    <w:rsid w:val="00766272"/>
    <w:rPr>
      <w:rFonts w:eastAsiaTheme="majorEastAsia" w:cstheme="majorBidi"/>
      <w:b/>
      <w:bCs/>
      <w:color w:val="365F91" w:themeColor="accent1" w:themeShade="BF"/>
      <w:szCs w:val="28"/>
    </w:rPr>
  </w:style>
  <w:style w:type="paragraph" w:styleId="TOCHeading">
    <w:name w:val="TOC Heading"/>
    <w:basedOn w:val="Heading1"/>
    <w:next w:val="Normal"/>
    <w:uiPriority w:val="39"/>
    <w:semiHidden/>
    <w:unhideWhenUsed/>
    <w:qFormat/>
    <w:rsid w:val="00AE432C"/>
    <w:pPr>
      <w:jc w:val="left"/>
      <w:outlineLvl w:val="9"/>
    </w:pPr>
    <w:rPr>
      <w:rFonts w:ascii="Cambria" w:hAnsi="Cambria"/>
      <w:color w:val="365F91"/>
      <w:sz w:val="28"/>
    </w:rPr>
  </w:style>
  <w:style w:type="character" w:customStyle="1" w:styleId="Heading2Char">
    <w:name w:val="Heading 2 Char"/>
    <w:link w:val="Heading2"/>
    <w:uiPriority w:val="9"/>
    <w:rsid w:val="00AE432C"/>
    <w:rPr>
      <w:rFonts w:ascii="Cambria" w:eastAsiaTheme="majorEastAsia" w:hAnsi="Cambria" w:cstheme="majorBidi"/>
      <w:b/>
      <w:bCs/>
      <w:color w:val="4F81BD"/>
      <w:sz w:val="26"/>
      <w:szCs w:val="26"/>
    </w:rPr>
  </w:style>
  <w:style w:type="paragraph" w:customStyle="1" w:styleId="BWBBody">
    <w:name w:val="BWBBody"/>
    <w:basedOn w:val="Normal"/>
    <w:link w:val="BWBBodyChar"/>
    <w:qFormat/>
    <w:rsid w:val="0034121D"/>
    <w:pPr>
      <w:spacing w:after="240" w:line="288" w:lineRule="auto"/>
    </w:pPr>
    <w:rPr>
      <w:rFonts w:eastAsiaTheme="minorHAnsi" w:cs="Arial"/>
      <w:szCs w:val="22"/>
    </w:rPr>
  </w:style>
  <w:style w:type="character" w:customStyle="1" w:styleId="BWBBodyChar">
    <w:name w:val="BWBBody Char"/>
    <w:basedOn w:val="DefaultParagraphFont"/>
    <w:link w:val="BWBBody"/>
    <w:rsid w:val="0034121D"/>
    <w:rPr>
      <w:rFonts w:ascii="Arial" w:eastAsiaTheme="minorHAnsi" w:hAnsi="Arial" w:cs="Arial"/>
      <w:sz w:val="20"/>
      <w:szCs w:val="22"/>
    </w:rPr>
  </w:style>
  <w:style w:type="paragraph" w:customStyle="1" w:styleId="BWBParties">
    <w:name w:val="BWBParties"/>
    <w:basedOn w:val="Normal"/>
    <w:link w:val="BWBPartiesChar"/>
    <w:rsid w:val="00A86330"/>
    <w:pPr>
      <w:numPr>
        <w:numId w:val="8"/>
      </w:numPr>
      <w:spacing w:after="240" w:line="288" w:lineRule="auto"/>
    </w:pPr>
    <w:rPr>
      <w:rFonts w:eastAsiaTheme="minorHAnsi" w:cs="Arial"/>
      <w:szCs w:val="22"/>
    </w:rPr>
  </w:style>
  <w:style w:type="character" w:customStyle="1" w:styleId="BWBPartiesChar">
    <w:name w:val="BWBParties Char"/>
    <w:basedOn w:val="DefaultParagraphFont"/>
    <w:link w:val="BWBParties"/>
    <w:rsid w:val="00A86330"/>
    <w:rPr>
      <w:rFonts w:ascii="Arial" w:eastAsiaTheme="minorHAnsi" w:hAnsi="Arial" w:cs="Arial"/>
      <w:sz w:val="20"/>
      <w:szCs w:val="22"/>
    </w:rPr>
  </w:style>
  <w:style w:type="paragraph" w:customStyle="1" w:styleId="BWBRecitals">
    <w:name w:val="BWBRecitals"/>
    <w:basedOn w:val="Normal"/>
    <w:link w:val="BWBRecitalsChar"/>
    <w:rsid w:val="00A86330"/>
    <w:pPr>
      <w:numPr>
        <w:numId w:val="9"/>
      </w:numPr>
      <w:spacing w:after="240" w:line="288" w:lineRule="auto"/>
    </w:pPr>
    <w:rPr>
      <w:rFonts w:eastAsiaTheme="minorHAnsi" w:cs="Arial"/>
      <w:szCs w:val="22"/>
    </w:rPr>
  </w:style>
  <w:style w:type="character" w:customStyle="1" w:styleId="BWBRecitalsChar">
    <w:name w:val="BWBRecitals Char"/>
    <w:basedOn w:val="DefaultParagraphFont"/>
    <w:link w:val="BWBRecitals"/>
    <w:rsid w:val="00A86330"/>
    <w:rPr>
      <w:rFonts w:ascii="Arial" w:eastAsiaTheme="minorHAnsi" w:hAnsi="Arial" w:cs="Arial"/>
      <w:sz w:val="20"/>
      <w:szCs w:val="22"/>
    </w:rPr>
  </w:style>
  <w:style w:type="paragraph" w:customStyle="1" w:styleId="BWBLevel1">
    <w:name w:val="BWBLevel1"/>
    <w:basedOn w:val="Normal"/>
    <w:link w:val="BWBLevel1Char"/>
    <w:rsid w:val="00A86330"/>
    <w:pPr>
      <w:numPr>
        <w:numId w:val="18"/>
      </w:numPr>
      <w:spacing w:after="240" w:line="288" w:lineRule="auto"/>
      <w:outlineLvl w:val="0"/>
    </w:pPr>
    <w:rPr>
      <w:rFonts w:eastAsiaTheme="minorHAnsi" w:cs="Arial"/>
      <w:szCs w:val="22"/>
    </w:rPr>
  </w:style>
  <w:style w:type="character" w:customStyle="1" w:styleId="BWBLevel1Char">
    <w:name w:val="BWBLevel1 Char"/>
    <w:basedOn w:val="DefaultParagraphFont"/>
    <w:link w:val="BWBLevel1"/>
    <w:rsid w:val="00A86330"/>
    <w:rPr>
      <w:rFonts w:ascii="Arial" w:eastAsiaTheme="minorHAnsi" w:hAnsi="Arial" w:cs="Arial"/>
      <w:sz w:val="20"/>
      <w:szCs w:val="22"/>
    </w:rPr>
  </w:style>
  <w:style w:type="paragraph" w:customStyle="1" w:styleId="BWBLevel2">
    <w:name w:val="BWBLevel2"/>
    <w:basedOn w:val="Normal"/>
    <w:link w:val="BWBLevel2Char"/>
    <w:rsid w:val="00A86330"/>
    <w:pPr>
      <w:numPr>
        <w:ilvl w:val="1"/>
        <w:numId w:val="18"/>
      </w:numPr>
      <w:spacing w:after="240" w:line="288" w:lineRule="auto"/>
      <w:outlineLvl w:val="1"/>
    </w:pPr>
    <w:rPr>
      <w:rFonts w:eastAsiaTheme="minorHAnsi" w:cs="Arial"/>
      <w:szCs w:val="22"/>
    </w:rPr>
  </w:style>
  <w:style w:type="character" w:customStyle="1" w:styleId="BWBLevel2Char">
    <w:name w:val="BWBLevel2 Char"/>
    <w:basedOn w:val="DefaultParagraphFont"/>
    <w:link w:val="BWBLevel2"/>
    <w:rsid w:val="00A86330"/>
    <w:rPr>
      <w:rFonts w:ascii="Arial" w:eastAsiaTheme="minorHAnsi" w:hAnsi="Arial" w:cs="Arial"/>
      <w:sz w:val="20"/>
      <w:szCs w:val="22"/>
    </w:rPr>
  </w:style>
  <w:style w:type="paragraph" w:customStyle="1" w:styleId="BWBLevel3">
    <w:name w:val="BWBLevel3"/>
    <w:basedOn w:val="Normal"/>
    <w:link w:val="BWBLevel3Char"/>
    <w:rsid w:val="00A86330"/>
    <w:pPr>
      <w:numPr>
        <w:ilvl w:val="2"/>
        <w:numId w:val="18"/>
      </w:numPr>
      <w:spacing w:after="240" w:line="288" w:lineRule="auto"/>
      <w:outlineLvl w:val="2"/>
    </w:pPr>
    <w:rPr>
      <w:rFonts w:eastAsiaTheme="minorHAnsi" w:cs="Arial"/>
      <w:szCs w:val="22"/>
    </w:rPr>
  </w:style>
  <w:style w:type="character" w:customStyle="1" w:styleId="BWBLevel3Char">
    <w:name w:val="BWBLevel3 Char"/>
    <w:basedOn w:val="DefaultParagraphFont"/>
    <w:link w:val="BWBLevel3"/>
    <w:rsid w:val="00A86330"/>
    <w:rPr>
      <w:rFonts w:ascii="Arial" w:eastAsiaTheme="minorHAnsi" w:hAnsi="Arial" w:cs="Arial"/>
      <w:sz w:val="20"/>
      <w:szCs w:val="22"/>
    </w:rPr>
  </w:style>
  <w:style w:type="paragraph" w:customStyle="1" w:styleId="BWBLevel4">
    <w:name w:val="BWBLevel4"/>
    <w:basedOn w:val="Normal"/>
    <w:link w:val="BWBLevel4Char"/>
    <w:rsid w:val="00A86330"/>
    <w:pPr>
      <w:numPr>
        <w:ilvl w:val="3"/>
        <w:numId w:val="18"/>
      </w:numPr>
      <w:spacing w:after="240" w:line="288" w:lineRule="auto"/>
      <w:outlineLvl w:val="3"/>
    </w:pPr>
    <w:rPr>
      <w:rFonts w:eastAsiaTheme="minorHAnsi" w:cs="Arial"/>
      <w:szCs w:val="22"/>
    </w:rPr>
  </w:style>
  <w:style w:type="character" w:customStyle="1" w:styleId="BWBLevel4Char">
    <w:name w:val="BWBLevel4 Char"/>
    <w:basedOn w:val="DefaultParagraphFont"/>
    <w:link w:val="BWBLevel4"/>
    <w:rsid w:val="00A86330"/>
    <w:rPr>
      <w:rFonts w:ascii="Arial" w:eastAsiaTheme="minorHAnsi" w:hAnsi="Arial" w:cs="Arial"/>
      <w:sz w:val="20"/>
      <w:szCs w:val="22"/>
    </w:rPr>
  </w:style>
  <w:style w:type="paragraph" w:customStyle="1" w:styleId="BWBLevel5">
    <w:name w:val="BWBLevel5"/>
    <w:basedOn w:val="Normal"/>
    <w:link w:val="BWBLevel5Char"/>
    <w:rsid w:val="00A86330"/>
    <w:pPr>
      <w:numPr>
        <w:ilvl w:val="4"/>
        <w:numId w:val="18"/>
      </w:numPr>
      <w:spacing w:after="240" w:line="288" w:lineRule="auto"/>
      <w:outlineLvl w:val="4"/>
    </w:pPr>
    <w:rPr>
      <w:rFonts w:eastAsiaTheme="minorHAnsi" w:cs="Arial"/>
      <w:szCs w:val="22"/>
    </w:rPr>
  </w:style>
  <w:style w:type="character" w:customStyle="1" w:styleId="BWBLevel5Char">
    <w:name w:val="BWBLevel5 Char"/>
    <w:basedOn w:val="DefaultParagraphFont"/>
    <w:link w:val="BWBLevel5"/>
    <w:rsid w:val="00A86330"/>
    <w:rPr>
      <w:rFonts w:ascii="Arial" w:eastAsiaTheme="minorHAnsi" w:hAnsi="Arial" w:cs="Arial"/>
      <w:sz w:val="20"/>
      <w:szCs w:val="22"/>
    </w:rPr>
  </w:style>
  <w:style w:type="paragraph" w:customStyle="1" w:styleId="BWBLevel6">
    <w:name w:val="BWBLevel6"/>
    <w:basedOn w:val="Normal"/>
    <w:link w:val="BWBLevel6Char"/>
    <w:rsid w:val="00A86330"/>
    <w:pPr>
      <w:numPr>
        <w:ilvl w:val="5"/>
        <w:numId w:val="18"/>
      </w:numPr>
      <w:spacing w:after="240" w:line="288" w:lineRule="auto"/>
      <w:outlineLvl w:val="5"/>
    </w:pPr>
    <w:rPr>
      <w:rFonts w:eastAsiaTheme="minorHAnsi" w:cs="Arial"/>
      <w:szCs w:val="22"/>
    </w:rPr>
  </w:style>
  <w:style w:type="character" w:customStyle="1" w:styleId="BWBLevel6Char">
    <w:name w:val="BWBLevel6 Char"/>
    <w:basedOn w:val="DefaultParagraphFont"/>
    <w:link w:val="BWBLevel6"/>
    <w:rsid w:val="00A86330"/>
    <w:rPr>
      <w:rFonts w:ascii="Arial" w:eastAsiaTheme="minorHAnsi" w:hAnsi="Arial" w:cs="Arial"/>
      <w:sz w:val="20"/>
      <w:szCs w:val="22"/>
    </w:rPr>
  </w:style>
  <w:style w:type="paragraph" w:customStyle="1" w:styleId="BWBLevel7">
    <w:name w:val="BWBLevel7"/>
    <w:basedOn w:val="Normal"/>
    <w:link w:val="BWBLevel7Char"/>
    <w:rsid w:val="00A86330"/>
    <w:pPr>
      <w:numPr>
        <w:ilvl w:val="6"/>
        <w:numId w:val="18"/>
      </w:numPr>
      <w:spacing w:after="240" w:line="288" w:lineRule="auto"/>
      <w:outlineLvl w:val="6"/>
    </w:pPr>
    <w:rPr>
      <w:rFonts w:eastAsiaTheme="minorHAnsi" w:cs="Arial"/>
      <w:szCs w:val="22"/>
    </w:rPr>
  </w:style>
  <w:style w:type="character" w:customStyle="1" w:styleId="BWBLevel7Char">
    <w:name w:val="BWBLevel7 Char"/>
    <w:basedOn w:val="DefaultParagraphFont"/>
    <w:link w:val="BWBLevel7"/>
    <w:rsid w:val="00A86330"/>
    <w:rPr>
      <w:rFonts w:ascii="Arial" w:eastAsiaTheme="minorHAnsi" w:hAnsi="Arial" w:cs="Arial"/>
      <w:sz w:val="20"/>
      <w:szCs w:val="22"/>
    </w:rPr>
  </w:style>
  <w:style w:type="paragraph" w:customStyle="1" w:styleId="BWBLevel8">
    <w:name w:val="BWBLevel8"/>
    <w:basedOn w:val="Normal"/>
    <w:link w:val="BWBLevel8Char"/>
    <w:rsid w:val="00A86330"/>
    <w:pPr>
      <w:numPr>
        <w:ilvl w:val="7"/>
        <w:numId w:val="18"/>
      </w:numPr>
      <w:spacing w:after="240" w:line="288" w:lineRule="auto"/>
      <w:outlineLvl w:val="7"/>
    </w:pPr>
    <w:rPr>
      <w:rFonts w:eastAsiaTheme="minorHAnsi" w:cs="Arial"/>
      <w:szCs w:val="22"/>
    </w:rPr>
  </w:style>
  <w:style w:type="character" w:customStyle="1" w:styleId="BWBLevel8Char">
    <w:name w:val="BWBLevel8 Char"/>
    <w:basedOn w:val="DefaultParagraphFont"/>
    <w:link w:val="BWBLevel8"/>
    <w:rsid w:val="00A86330"/>
    <w:rPr>
      <w:rFonts w:ascii="Arial" w:eastAsiaTheme="minorHAnsi" w:hAnsi="Arial" w:cs="Arial"/>
      <w:sz w:val="20"/>
      <w:szCs w:val="22"/>
    </w:rPr>
  </w:style>
  <w:style w:type="paragraph" w:customStyle="1" w:styleId="BWBLevel9">
    <w:name w:val="BWBLevel9"/>
    <w:basedOn w:val="Normal"/>
    <w:link w:val="BWBLevel9Char"/>
    <w:rsid w:val="00A86330"/>
    <w:pPr>
      <w:numPr>
        <w:ilvl w:val="8"/>
        <w:numId w:val="18"/>
      </w:numPr>
      <w:spacing w:after="240" w:line="288" w:lineRule="auto"/>
      <w:outlineLvl w:val="8"/>
    </w:pPr>
    <w:rPr>
      <w:rFonts w:eastAsiaTheme="minorHAnsi" w:cs="Arial"/>
      <w:szCs w:val="22"/>
    </w:rPr>
  </w:style>
  <w:style w:type="character" w:customStyle="1" w:styleId="BWBLevel9Char">
    <w:name w:val="BWBLevel9 Char"/>
    <w:basedOn w:val="DefaultParagraphFont"/>
    <w:link w:val="BWBLevel9"/>
    <w:rsid w:val="00A86330"/>
    <w:rPr>
      <w:rFonts w:ascii="Arial" w:eastAsiaTheme="minorHAnsi" w:hAnsi="Arial" w:cs="Arial"/>
      <w:sz w:val="20"/>
      <w:szCs w:val="22"/>
    </w:rPr>
  </w:style>
  <w:style w:type="paragraph" w:customStyle="1" w:styleId="BWBBody1">
    <w:name w:val="BWBBody1"/>
    <w:basedOn w:val="Normal"/>
    <w:link w:val="BWBBody1Char"/>
    <w:rsid w:val="0034121D"/>
    <w:pPr>
      <w:spacing w:after="240" w:line="288" w:lineRule="auto"/>
      <w:ind w:left="879"/>
    </w:pPr>
    <w:rPr>
      <w:rFonts w:eastAsiaTheme="minorHAnsi" w:cs="Arial"/>
      <w:szCs w:val="22"/>
    </w:rPr>
  </w:style>
  <w:style w:type="character" w:customStyle="1" w:styleId="BWBBody1Char">
    <w:name w:val="BWBBody1 Char"/>
    <w:basedOn w:val="DefaultParagraphFont"/>
    <w:link w:val="BWBBody1"/>
    <w:rsid w:val="0034121D"/>
    <w:rPr>
      <w:rFonts w:ascii="Arial" w:eastAsiaTheme="minorHAnsi" w:hAnsi="Arial" w:cs="Arial"/>
      <w:sz w:val="20"/>
      <w:szCs w:val="22"/>
    </w:rPr>
  </w:style>
  <w:style w:type="paragraph" w:customStyle="1" w:styleId="BWBBody2">
    <w:name w:val="BWBBody2"/>
    <w:basedOn w:val="Normal"/>
    <w:link w:val="BWBBody2Char"/>
    <w:rsid w:val="0034121D"/>
    <w:pPr>
      <w:spacing w:after="240" w:line="288" w:lineRule="auto"/>
      <w:ind w:left="879"/>
    </w:pPr>
    <w:rPr>
      <w:rFonts w:eastAsiaTheme="minorHAnsi" w:cs="Arial"/>
      <w:szCs w:val="22"/>
    </w:rPr>
  </w:style>
  <w:style w:type="character" w:customStyle="1" w:styleId="BWBBody2Char">
    <w:name w:val="BWBBody2 Char"/>
    <w:basedOn w:val="DefaultParagraphFont"/>
    <w:link w:val="BWBBody2"/>
    <w:rsid w:val="0034121D"/>
    <w:rPr>
      <w:rFonts w:ascii="Arial" w:eastAsiaTheme="minorHAnsi" w:hAnsi="Arial" w:cs="Arial"/>
      <w:sz w:val="20"/>
      <w:szCs w:val="22"/>
    </w:rPr>
  </w:style>
  <w:style w:type="paragraph" w:customStyle="1" w:styleId="BWBBody3">
    <w:name w:val="BWBBody3"/>
    <w:basedOn w:val="Normal"/>
    <w:link w:val="BWBBody3Char"/>
    <w:rsid w:val="0034121D"/>
    <w:pPr>
      <w:spacing w:after="240" w:line="288" w:lineRule="auto"/>
      <w:ind w:left="879"/>
    </w:pPr>
    <w:rPr>
      <w:rFonts w:eastAsiaTheme="minorHAnsi" w:cs="Arial"/>
      <w:szCs w:val="22"/>
    </w:rPr>
  </w:style>
  <w:style w:type="character" w:customStyle="1" w:styleId="BWBBody3Char">
    <w:name w:val="BWBBody3 Char"/>
    <w:basedOn w:val="DefaultParagraphFont"/>
    <w:link w:val="BWBBody3"/>
    <w:rsid w:val="0034121D"/>
    <w:rPr>
      <w:rFonts w:ascii="Arial" w:eastAsiaTheme="minorHAnsi" w:hAnsi="Arial" w:cs="Arial"/>
      <w:sz w:val="20"/>
      <w:szCs w:val="22"/>
    </w:rPr>
  </w:style>
  <w:style w:type="paragraph" w:customStyle="1" w:styleId="BWBBody4">
    <w:name w:val="BWBBody4"/>
    <w:basedOn w:val="Normal"/>
    <w:link w:val="BWBBody4Char"/>
    <w:rsid w:val="0034121D"/>
    <w:pPr>
      <w:spacing w:after="240" w:line="288" w:lineRule="auto"/>
      <w:ind w:left="1599"/>
    </w:pPr>
    <w:rPr>
      <w:rFonts w:eastAsiaTheme="minorHAnsi" w:cs="Arial"/>
      <w:szCs w:val="22"/>
    </w:rPr>
  </w:style>
  <w:style w:type="character" w:customStyle="1" w:styleId="BWBBody4Char">
    <w:name w:val="BWBBody4 Char"/>
    <w:basedOn w:val="DefaultParagraphFont"/>
    <w:link w:val="BWBBody4"/>
    <w:rsid w:val="0034121D"/>
    <w:rPr>
      <w:rFonts w:ascii="Arial" w:eastAsiaTheme="minorHAnsi" w:hAnsi="Arial" w:cs="Arial"/>
      <w:sz w:val="20"/>
      <w:szCs w:val="22"/>
    </w:rPr>
  </w:style>
  <w:style w:type="paragraph" w:customStyle="1" w:styleId="BWBBody5">
    <w:name w:val="BWBBody5"/>
    <w:basedOn w:val="Normal"/>
    <w:link w:val="BWBBody5Char"/>
    <w:rsid w:val="0034121D"/>
    <w:pPr>
      <w:spacing w:after="240" w:line="288" w:lineRule="auto"/>
      <w:ind w:left="2319"/>
    </w:pPr>
    <w:rPr>
      <w:rFonts w:eastAsiaTheme="minorHAnsi" w:cs="Arial"/>
      <w:szCs w:val="22"/>
    </w:rPr>
  </w:style>
  <w:style w:type="character" w:customStyle="1" w:styleId="BWBBody5Char">
    <w:name w:val="BWBBody5 Char"/>
    <w:basedOn w:val="DefaultParagraphFont"/>
    <w:link w:val="BWBBody5"/>
    <w:rsid w:val="0034121D"/>
    <w:rPr>
      <w:rFonts w:ascii="Arial" w:eastAsiaTheme="minorHAnsi" w:hAnsi="Arial" w:cs="Arial"/>
      <w:sz w:val="20"/>
      <w:szCs w:val="22"/>
    </w:rPr>
  </w:style>
  <w:style w:type="paragraph" w:customStyle="1" w:styleId="BWBBody6">
    <w:name w:val="BWBBody6"/>
    <w:basedOn w:val="Normal"/>
    <w:link w:val="BWBBody6Char"/>
    <w:rsid w:val="0034121D"/>
    <w:pPr>
      <w:spacing w:after="240" w:line="288" w:lineRule="auto"/>
      <w:ind w:left="3039"/>
    </w:pPr>
    <w:rPr>
      <w:rFonts w:eastAsiaTheme="minorHAnsi" w:cs="Arial"/>
      <w:szCs w:val="22"/>
    </w:rPr>
  </w:style>
  <w:style w:type="character" w:customStyle="1" w:styleId="BWBBody6Char">
    <w:name w:val="BWBBody6 Char"/>
    <w:basedOn w:val="DefaultParagraphFont"/>
    <w:link w:val="BWBBody6"/>
    <w:rsid w:val="0034121D"/>
    <w:rPr>
      <w:rFonts w:ascii="Arial" w:eastAsiaTheme="minorHAnsi" w:hAnsi="Arial" w:cs="Arial"/>
      <w:sz w:val="20"/>
      <w:szCs w:val="22"/>
    </w:rPr>
  </w:style>
  <w:style w:type="paragraph" w:customStyle="1" w:styleId="BWBBody7">
    <w:name w:val="BWBBody7"/>
    <w:basedOn w:val="Normal"/>
    <w:link w:val="BWBBody7Char"/>
    <w:rsid w:val="0034121D"/>
    <w:pPr>
      <w:spacing w:after="240" w:line="288" w:lineRule="auto"/>
      <w:ind w:left="3759"/>
    </w:pPr>
    <w:rPr>
      <w:rFonts w:eastAsiaTheme="minorHAnsi" w:cs="Arial"/>
      <w:szCs w:val="22"/>
    </w:rPr>
  </w:style>
  <w:style w:type="character" w:customStyle="1" w:styleId="BWBBody7Char">
    <w:name w:val="BWBBody7 Char"/>
    <w:basedOn w:val="DefaultParagraphFont"/>
    <w:link w:val="BWBBody7"/>
    <w:rsid w:val="0034121D"/>
    <w:rPr>
      <w:rFonts w:ascii="Arial" w:eastAsiaTheme="minorHAnsi" w:hAnsi="Arial" w:cs="Arial"/>
      <w:sz w:val="20"/>
      <w:szCs w:val="22"/>
    </w:rPr>
  </w:style>
  <w:style w:type="paragraph" w:customStyle="1" w:styleId="BWBBullet1">
    <w:name w:val="BWBBullet1"/>
    <w:basedOn w:val="Normal"/>
    <w:link w:val="BWBBullet1Char"/>
    <w:rsid w:val="00A86330"/>
    <w:pPr>
      <w:numPr>
        <w:numId w:val="27"/>
      </w:numPr>
      <w:spacing w:after="240" w:line="288" w:lineRule="auto"/>
      <w:jc w:val="left"/>
      <w:outlineLvl w:val="0"/>
    </w:pPr>
    <w:rPr>
      <w:rFonts w:eastAsiaTheme="minorHAnsi" w:cs="Arial"/>
      <w:szCs w:val="22"/>
    </w:rPr>
  </w:style>
  <w:style w:type="character" w:customStyle="1" w:styleId="BWBBullet1Char">
    <w:name w:val="BWBBullet1 Char"/>
    <w:basedOn w:val="DefaultParagraphFont"/>
    <w:link w:val="BWBBullet1"/>
    <w:rsid w:val="00A86330"/>
    <w:rPr>
      <w:rFonts w:ascii="Arial" w:eastAsiaTheme="minorHAnsi" w:hAnsi="Arial" w:cs="Arial"/>
      <w:sz w:val="20"/>
      <w:szCs w:val="22"/>
    </w:rPr>
  </w:style>
  <w:style w:type="paragraph" w:customStyle="1" w:styleId="BWBBullet2">
    <w:name w:val="BWBBullet2"/>
    <w:basedOn w:val="Normal"/>
    <w:link w:val="BWBBullet2Char"/>
    <w:rsid w:val="00A86330"/>
    <w:pPr>
      <w:numPr>
        <w:ilvl w:val="1"/>
        <w:numId w:val="27"/>
      </w:numPr>
      <w:spacing w:after="240" w:line="288" w:lineRule="auto"/>
      <w:jc w:val="left"/>
      <w:outlineLvl w:val="1"/>
    </w:pPr>
    <w:rPr>
      <w:rFonts w:eastAsiaTheme="minorHAnsi" w:cs="Arial"/>
      <w:szCs w:val="22"/>
    </w:rPr>
  </w:style>
  <w:style w:type="character" w:customStyle="1" w:styleId="BWBBullet2Char">
    <w:name w:val="BWBBullet2 Char"/>
    <w:basedOn w:val="DefaultParagraphFont"/>
    <w:link w:val="BWBBullet2"/>
    <w:rsid w:val="00A86330"/>
    <w:rPr>
      <w:rFonts w:ascii="Arial" w:eastAsiaTheme="minorHAnsi" w:hAnsi="Arial" w:cs="Arial"/>
      <w:sz w:val="20"/>
      <w:szCs w:val="22"/>
    </w:rPr>
  </w:style>
  <w:style w:type="paragraph" w:customStyle="1" w:styleId="BWBBullet3">
    <w:name w:val="BWBBullet3"/>
    <w:basedOn w:val="Normal"/>
    <w:link w:val="BWBBullet3Char"/>
    <w:rsid w:val="00A86330"/>
    <w:pPr>
      <w:numPr>
        <w:ilvl w:val="2"/>
        <w:numId w:val="27"/>
      </w:numPr>
      <w:spacing w:after="240" w:line="288" w:lineRule="auto"/>
      <w:jc w:val="left"/>
      <w:outlineLvl w:val="2"/>
    </w:pPr>
    <w:rPr>
      <w:rFonts w:eastAsiaTheme="minorHAnsi" w:cs="Arial"/>
      <w:szCs w:val="22"/>
    </w:rPr>
  </w:style>
  <w:style w:type="character" w:customStyle="1" w:styleId="BWBBullet3Char">
    <w:name w:val="BWBBullet3 Char"/>
    <w:basedOn w:val="DefaultParagraphFont"/>
    <w:link w:val="BWBBullet3"/>
    <w:rsid w:val="00A86330"/>
    <w:rPr>
      <w:rFonts w:ascii="Arial" w:eastAsiaTheme="minorHAnsi" w:hAnsi="Arial" w:cs="Arial"/>
      <w:sz w:val="20"/>
      <w:szCs w:val="22"/>
    </w:rPr>
  </w:style>
  <w:style w:type="paragraph" w:customStyle="1" w:styleId="BWBBullet4">
    <w:name w:val="BWBBullet4"/>
    <w:basedOn w:val="Normal"/>
    <w:link w:val="BWBBullet4Char"/>
    <w:rsid w:val="00A86330"/>
    <w:pPr>
      <w:numPr>
        <w:ilvl w:val="3"/>
        <w:numId w:val="27"/>
      </w:numPr>
      <w:spacing w:after="240" w:line="288" w:lineRule="auto"/>
      <w:jc w:val="left"/>
      <w:outlineLvl w:val="3"/>
    </w:pPr>
    <w:rPr>
      <w:rFonts w:eastAsiaTheme="minorHAnsi" w:cs="Arial"/>
      <w:szCs w:val="22"/>
    </w:rPr>
  </w:style>
  <w:style w:type="character" w:customStyle="1" w:styleId="BWBBullet4Char">
    <w:name w:val="BWBBullet4 Char"/>
    <w:basedOn w:val="DefaultParagraphFont"/>
    <w:link w:val="BWBBullet4"/>
    <w:rsid w:val="00A86330"/>
    <w:rPr>
      <w:rFonts w:ascii="Arial" w:eastAsiaTheme="minorHAnsi" w:hAnsi="Arial" w:cs="Arial"/>
      <w:sz w:val="20"/>
      <w:szCs w:val="22"/>
    </w:rPr>
  </w:style>
  <w:style w:type="paragraph" w:customStyle="1" w:styleId="BWBBullet5">
    <w:name w:val="BWBBullet5"/>
    <w:basedOn w:val="Normal"/>
    <w:link w:val="BWBBullet5Char"/>
    <w:rsid w:val="00A86330"/>
    <w:pPr>
      <w:numPr>
        <w:ilvl w:val="4"/>
        <w:numId w:val="27"/>
      </w:numPr>
      <w:spacing w:after="240" w:line="288" w:lineRule="auto"/>
      <w:jc w:val="left"/>
      <w:outlineLvl w:val="4"/>
    </w:pPr>
    <w:rPr>
      <w:rFonts w:eastAsiaTheme="minorHAnsi" w:cs="Arial"/>
      <w:szCs w:val="22"/>
    </w:rPr>
  </w:style>
  <w:style w:type="character" w:customStyle="1" w:styleId="BWBBullet5Char">
    <w:name w:val="BWBBullet5 Char"/>
    <w:basedOn w:val="DefaultParagraphFont"/>
    <w:link w:val="BWBBullet5"/>
    <w:rsid w:val="00A86330"/>
    <w:rPr>
      <w:rFonts w:ascii="Arial" w:eastAsiaTheme="minorHAnsi" w:hAnsi="Arial" w:cs="Arial"/>
      <w:sz w:val="20"/>
      <w:szCs w:val="22"/>
    </w:rPr>
  </w:style>
  <w:style w:type="paragraph" w:customStyle="1" w:styleId="BWBBullet6">
    <w:name w:val="BWBBullet6"/>
    <w:basedOn w:val="Normal"/>
    <w:link w:val="BWBBullet6Char"/>
    <w:rsid w:val="00A86330"/>
    <w:pPr>
      <w:numPr>
        <w:ilvl w:val="5"/>
        <w:numId w:val="27"/>
      </w:numPr>
      <w:spacing w:after="240" w:line="288" w:lineRule="auto"/>
      <w:jc w:val="left"/>
      <w:outlineLvl w:val="5"/>
    </w:pPr>
    <w:rPr>
      <w:rFonts w:eastAsiaTheme="minorHAnsi" w:cs="Arial"/>
      <w:szCs w:val="22"/>
    </w:rPr>
  </w:style>
  <w:style w:type="character" w:customStyle="1" w:styleId="BWBBullet6Char">
    <w:name w:val="BWBBullet6 Char"/>
    <w:basedOn w:val="DefaultParagraphFont"/>
    <w:link w:val="BWBBullet6"/>
    <w:rsid w:val="00A86330"/>
    <w:rPr>
      <w:rFonts w:ascii="Arial" w:eastAsiaTheme="minorHAnsi" w:hAnsi="Arial" w:cs="Arial"/>
      <w:sz w:val="20"/>
      <w:szCs w:val="22"/>
    </w:rPr>
  </w:style>
  <w:style w:type="paragraph" w:customStyle="1" w:styleId="BWBBullet7">
    <w:name w:val="BWBBullet7"/>
    <w:basedOn w:val="Normal"/>
    <w:link w:val="BWBBullet7Char"/>
    <w:rsid w:val="00A86330"/>
    <w:pPr>
      <w:numPr>
        <w:ilvl w:val="6"/>
        <w:numId w:val="27"/>
      </w:numPr>
      <w:spacing w:after="240" w:line="288" w:lineRule="auto"/>
      <w:jc w:val="left"/>
      <w:outlineLvl w:val="6"/>
    </w:pPr>
    <w:rPr>
      <w:rFonts w:eastAsiaTheme="minorHAnsi" w:cs="Arial"/>
      <w:szCs w:val="22"/>
    </w:rPr>
  </w:style>
  <w:style w:type="character" w:customStyle="1" w:styleId="BWBBullet7Char">
    <w:name w:val="BWBBullet7 Char"/>
    <w:basedOn w:val="DefaultParagraphFont"/>
    <w:link w:val="BWBBullet7"/>
    <w:rsid w:val="00A86330"/>
    <w:rPr>
      <w:rFonts w:ascii="Arial" w:eastAsiaTheme="minorHAnsi" w:hAnsi="Arial" w:cs="Arial"/>
      <w:sz w:val="20"/>
      <w:szCs w:val="22"/>
    </w:rPr>
  </w:style>
  <w:style w:type="paragraph" w:customStyle="1" w:styleId="BWBBullet8">
    <w:name w:val="BWBBullet8"/>
    <w:basedOn w:val="Normal"/>
    <w:link w:val="BWBBullet8Char"/>
    <w:rsid w:val="00A86330"/>
    <w:pPr>
      <w:numPr>
        <w:ilvl w:val="7"/>
        <w:numId w:val="27"/>
      </w:numPr>
      <w:spacing w:after="240" w:line="288" w:lineRule="auto"/>
      <w:jc w:val="left"/>
      <w:outlineLvl w:val="7"/>
    </w:pPr>
    <w:rPr>
      <w:rFonts w:eastAsiaTheme="minorHAnsi" w:cs="Arial"/>
      <w:szCs w:val="22"/>
    </w:rPr>
  </w:style>
  <w:style w:type="character" w:customStyle="1" w:styleId="BWBBullet8Char">
    <w:name w:val="BWBBullet8 Char"/>
    <w:basedOn w:val="DefaultParagraphFont"/>
    <w:link w:val="BWBBullet8"/>
    <w:rsid w:val="00A86330"/>
    <w:rPr>
      <w:rFonts w:ascii="Arial" w:eastAsiaTheme="minorHAnsi" w:hAnsi="Arial" w:cs="Arial"/>
      <w:sz w:val="20"/>
      <w:szCs w:val="22"/>
    </w:rPr>
  </w:style>
  <w:style w:type="paragraph" w:customStyle="1" w:styleId="BWBBullet9">
    <w:name w:val="BWBBullet9"/>
    <w:basedOn w:val="Normal"/>
    <w:link w:val="BWBBullet9Char"/>
    <w:rsid w:val="00A86330"/>
    <w:pPr>
      <w:numPr>
        <w:ilvl w:val="8"/>
        <w:numId w:val="27"/>
      </w:numPr>
      <w:spacing w:after="240" w:line="288" w:lineRule="auto"/>
      <w:jc w:val="left"/>
      <w:outlineLvl w:val="8"/>
    </w:pPr>
    <w:rPr>
      <w:rFonts w:eastAsiaTheme="minorHAnsi" w:cs="Arial"/>
      <w:szCs w:val="22"/>
    </w:rPr>
  </w:style>
  <w:style w:type="character" w:customStyle="1" w:styleId="BWBBullet9Char">
    <w:name w:val="BWBBullet9 Char"/>
    <w:basedOn w:val="DefaultParagraphFont"/>
    <w:link w:val="BWBBullet9"/>
    <w:rsid w:val="00A86330"/>
    <w:rPr>
      <w:rFonts w:ascii="Arial" w:eastAsiaTheme="minorHAnsi" w:hAnsi="Arial" w:cs="Arial"/>
      <w:sz w:val="20"/>
      <w:szCs w:val="22"/>
    </w:rPr>
  </w:style>
  <w:style w:type="paragraph" w:styleId="TOC1">
    <w:name w:val="toc 1"/>
    <w:basedOn w:val="Normal"/>
    <w:next w:val="Normal"/>
    <w:autoRedefine/>
    <w:uiPriority w:val="39"/>
    <w:unhideWhenUsed/>
    <w:rsid w:val="0067742E"/>
    <w:pPr>
      <w:tabs>
        <w:tab w:val="left" w:pos="440"/>
        <w:tab w:val="right" w:leader="dot" w:pos="9016"/>
      </w:tabs>
      <w:spacing w:after="100"/>
    </w:pPr>
  </w:style>
  <w:style w:type="paragraph" w:styleId="TOC2">
    <w:name w:val="toc 2"/>
    <w:basedOn w:val="Normal"/>
    <w:next w:val="Normal"/>
    <w:autoRedefine/>
    <w:uiPriority w:val="39"/>
    <w:unhideWhenUsed/>
    <w:rsid w:val="00831054"/>
    <w:pPr>
      <w:spacing w:after="100"/>
      <w:ind w:left="200"/>
    </w:pPr>
  </w:style>
  <w:style w:type="character" w:styleId="Hyperlink">
    <w:name w:val="Hyperlink"/>
    <w:basedOn w:val="DefaultParagraphFont"/>
    <w:uiPriority w:val="99"/>
    <w:unhideWhenUsed/>
    <w:rsid w:val="00831054"/>
    <w:rPr>
      <w:color w:val="0000FF" w:themeColor="hyperlink"/>
      <w:u w:val="single"/>
    </w:rPr>
  </w:style>
  <w:style w:type="paragraph" w:styleId="BalloonText">
    <w:name w:val="Balloon Text"/>
    <w:basedOn w:val="Normal"/>
    <w:link w:val="BalloonTextChar"/>
    <w:uiPriority w:val="99"/>
    <w:semiHidden/>
    <w:unhideWhenUsed/>
    <w:rsid w:val="00831054"/>
    <w:rPr>
      <w:rFonts w:ascii="Tahoma" w:hAnsi="Tahoma" w:cs="Tahoma"/>
      <w:sz w:val="16"/>
      <w:szCs w:val="16"/>
    </w:rPr>
  </w:style>
  <w:style w:type="character" w:customStyle="1" w:styleId="BalloonTextChar">
    <w:name w:val="Balloon Text Char"/>
    <w:basedOn w:val="DefaultParagraphFont"/>
    <w:link w:val="BalloonText"/>
    <w:uiPriority w:val="99"/>
    <w:semiHidden/>
    <w:rsid w:val="00831054"/>
    <w:rPr>
      <w:rFonts w:ascii="Tahoma" w:hAnsi="Tahoma" w:cs="Tahoma"/>
      <w:sz w:val="16"/>
      <w:szCs w:val="16"/>
    </w:rPr>
  </w:style>
  <w:style w:type="paragraph" w:styleId="Footer">
    <w:name w:val="footer"/>
    <w:basedOn w:val="Normal"/>
    <w:link w:val="FooterChar"/>
    <w:uiPriority w:val="99"/>
    <w:unhideWhenUsed/>
    <w:rsid w:val="00831054"/>
    <w:pPr>
      <w:tabs>
        <w:tab w:val="center" w:pos="4513"/>
        <w:tab w:val="right" w:pos="9026"/>
      </w:tabs>
      <w:jc w:val="left"/>
    </w:pPr>
    <w:rPr>
      <w:rFonts w:eastAsiaTheme="minorHAnsi" w:cs="Arial"/>
      <w:sz w:val="14"/>
      <w:szCs w:val="22"/>
    </w:rPr>
  </w:style>
  <w:style w:type="character" w:customStyle="1" w:styleId="FooterChar">
    <w:name w:val="Footer Char"/>
    <w:basedOn w:val="DefaultParagraphFont"/>
    <w:link w:val="Footer"/>
    <w:uiPriority w:val="99"/>
    <w:rsid w:val="00831054"/>
    <w:rPr>
      <w:rFonts w:ascii="Arial" w:eastAsiaTheme="minorHAnsi" w:hAnsi="Arial" w:cs="Arial"/>
      <w:sz w:val="14"/>
      <w:szCs w:val="22"/>
    </w:rPr>
  </w:style>
  <w:style w:type="paragraph" w:styleId="Header">
    <w:name w:val="header"/>
    <w:basedOn w:val="Normal"/>
    <w:link w:val="HeaderChar"/>
    <w:uiPriority w:val="99"/>
    <w:unhideWhenUsed/>
    <w:rsid w:val="00831054"/>
    <w:pPr>
      <w:tabs>
        <w:tab w:val="center" w:pos="4513"/>
        <w:tab w:val="right" w:pos="9026"/>
      </w:tabs>
    </w:pPr>
  </w:style>
  <w:style w:type="character" w:customStyle="1" w:styleId="HeaderChar">
    <w:name w:val="Header Char"/>
    <w:basedOn w:val="DefaultParagraphFont"/>
    <w:link w:val="Header"/>
    <w:uiPriority w:val="99"/>
    <w:rsid w:val="00831054"/>
    <w:rPr>
      <w:rFonts w:ascii="Arial" w:hAnsi="Arial"/>
      <w:sz w:val="20"/>
    </w:rPr>
  </w:style>
  <w:style w:type="paragraph" w:customStyle="1" w:styleId="BWBSchedule">
    <w:name w:val="BWBSchedule"/>
    <w:basedOn w:val="Normal"/>
    <w:next w:val="Normal"/>
    <w:link w:val="BWBScheduleChar"/>
    <w:rsid w:val="0034121D"/>
    <w:pPr>
      <w:numPr>
        <w:numId w:val="30"/>
      </w:numPr>
      <w:spacing w:after="240" w:line="288" w:lineRule="auto"/>
      <w:jc w:val="left"/>
    </w:pPr>
    <w:rPr>
      <w:rFonts w:eastAsiaTheme="minorHAnsi" w:cs="Arial"/>
      <w:b/>
      <w:szCs w:val="22"/>
    </w:rPr>
  </w:style>
  <w:style w:type="character" w:customStyle="1" w:styleId="BWBScheduleChar">
    <w:name w:val="BWBSchedule Char"/>
    <w:basedOn w:val="DefaultParagraphFont"/>
    <w:link w:val="BWBSchedule"/>
    <w:rsid w:val="0034121D"/>
    <w:rPr>
      <w:rFonts w:ascii="Arial" w:eastAsiaTheme="minorHAnsi" w:hAnsi="Arial" w:cs="Arial"/>
      <w:b/>
      <w:sz w:val="20"/>
      <w:szCs w:val="22"/>
    </w:rPr>
  </w:style>
  <w:style w:type="paragraph" w:customStyle="1" w:styleId="BWBSchHeading">
    <w:name w:val="BWBSchHeading"/>
    <w:basedOn w:val="Normal"/>
    <w:next w:val="Normal"/>
    <w:link w:val="BWBSchHeadingChar"/>
    <w:rsid w:val="0034121D"/>
    <w:pPr>
      <w:numPr>
        <w:ilvl w:val="1"/>
        <w:numId w:val="30"/>
      </w:numPr>
      <w:spacing w:after="240" w:line="288" w:lineRule="auto"/>
      <w:jc w:val="left"/>
    </w:pPr>
    <w:rPr>
      <w:rFonts w:eastAsiaTheme="minorHAnsi" w:cs="Arial"/>
      <w:b/>
      <w:szCs w:val="22"/>
    </w:rPr>
  </w:style>
  <w:style w:type="character" w:customStyle="1" w:styleId="BWBSchHeadingChar">
    <w:name w:val="BWBSchHeading Char"/>
    <w:basedOn w:val="DefaultParagraphFont"/>
    <w:link w:val="BWBSchHeading"/>
    <w:rsid w:val="0034121D"/>
    <w:rPr>
      <w:rFonts w:ascii="Arial" w:eastAsiaTheme="minorHAnsi" w:hAnsi="Arial" w:cs="Arial"/>
      <w:b/>
      <w:sz w:val="20"/>
      <w:szCs w:val="22"/>
    </w:rPr>
  </w:style>
  <w:style w:type="paragraph" w:customStyle="1" w:styleId="BWBSchPart">
    <w:name w:val="BWBSchPart"/>
    <w:basedOn w:val="Normal"/>
    <w:link w:val="BWBSchPartChar"/>
    <w:rsid w:val="0034121D"/>
    <w:pPr>
      <w:numPr>
        <w:ilvl w:val="2"/>
        <w:numId w:val="30"/>
      </w:numPr>
      <w:spacing w:after="240" w:line="288" w:lineRule="auto"/>
      <w:jc w:val="left"/>
    </w:pPr>
    <w:rPr>
      <w:rFonts w:eastAsiaTheme="minorHAnsi" w:cs="Arial"/>
      <w:b/>
      <w:szCs w:val="22"/>
    </w:rPr>
  </w:style>
  <w:style w:type="character" w:customStyle="1" w:styleId="BWBSchPartChar">
    <w:name w:val="BWBSchPart Char"/>
    <w:basedOn w:val="DefaultParagraphFont"/>
    <w:link w:val="BWBSchPart"/>
    <w:rsid w:val="0034121D"/>
    <w:rPr>
      <w:rFonts w:ascii="Arial" w:eastAsiaTheme="minorHAnsi" w:hAnsi="Arial" w:cs="Arial"/>
      <w:b/>
      <w:sz w:val="20"/>
      <w:szCs w:val="22"/>
    </w:rPr>
  </w:style>
  <w:style w:type="paragraph" w:customStyle="1" w:styleId="BWBSchedule1">
    <w:name w:val="BWBSchedule1"/>
    <w:basedOn w:val="Normal"/>
    <w:link w:val="BWBSchedule1Char"/>
    <w:rsid w:val="0034121D"/>
    <w:pPr>
      <w:numPr>
        <w:numId w:val="39"/>
      </w:numPr>
      <w:spacing w:after="240" w:line="288" w:lineRule="auto"/>
      <w:outlineLvl w:val="0"/>
    </w:pPr>
    <w:rPr>
      <w:rFonts w:eastAsiaTheme="minorHAnsi" w:cs="Arial"/>
      <w:szCs w:val="22"/>
    </w:rPr>
  </w:style>
  <w:style w:type="character" w:customStyle="1" w:styleId="BWBSchedule1Char">
    <w:name w:val="BWBSchedule1 Char"/>
    <w:basedOn w:val="DefaultParagraphFont"/>
    <w:link w:val="BWBSchedule1"/>
    <w:rsid w:val="0034121D"/>
    <w:rPr>
      <w:rFonts w:ascii="Arial" w:eastAsiaTheme="minorHAnsi" w:hAnsi="Arial" w:cs="Arial"/>
      <w:sz w:val="20"/>
      <w:szCs w:val="22"/>
    </w:rPr>
  </w:style>
  <w:style w:type="paragraph" w:customStyle="1" w:styleId="BWBSchedule2">
    <w:name w:val="BWBSchedule2"/>
    <w:basedOn w:val="Normal"/>
    <w:link w:val="BWBSchedule2Char"/>
    <w:rsid w:val="0034121D"/>
    <w:pPr>
      <w:numPr>
        <w:ilvl w:val="1"/>
        <w:numId w:val="39"/>
      </w:numPr>
      <w:spacing w:after="240" w:line="288" w:lineRule="auto"/>
      <w:outlineLvl w:val="1"/>
    </w:pPr>
    <w:rPr>
      <w:rFonts w:eastAsiaTheme="minorHAnsi" w:cs="Arial"/>
      <w:szCs w:val="22"/>
    </w:rPr>
  </w:style>
  <w:style w:type="character" w:customStyle="1" w:styleId="BWBSchedule2Char">
    <w:name w:val="BWBSchedule2 Char"/>
    <w:basedOn w:val="DefaultParagraphFont"/>
    <w:link w:val="BWBSchedule2"/>
    <w:rsid w:val="0034121D"/>
    <w:rPr>
      <w:rFonts w:ascii="Arial" w:eastAsiaTheme="minorHAnsi" w:hAnsi="Arial" w:cs="Arial"/>
      <w:sz w:val="20"/>
      <w:szCs w:val="22"/>
    </w:rPr>
  </w:style>
  <w:style w:type="paragraph" w:customStyle="1" w:styleId="BWBSchedule3">
    <w:name w:val="BWBSchedule3"/>
    <w:basedOn w:val="Normal"/>
    <w:link w:val="BWBSchedule3Char"/>
    <w:rsid w:val="0034121D"/>
    <w:pPr>
      <w:numPr>
        <w:ilvl w:val="2"/>
        <w:numId w:val="39"/>
      </w:numPr>
      <w:spacing w:after="240" w:line="288" w:lineRule="auto"/>
      <w:outlineLvl w:val="2"/>
    </w:pPr>
    <w:rPr>
      <w:rFonts w:eastAsiaTheme="minorHAnsi" w:cs="Arial"/>
      <w:szCs w:val="22"/>
    </w:rPr>
  </w:style>
  <w:style w:type="character" w:customStyle="1" w:styleId="BWBSchedule3Char">
    <w:name w:val="BWBSchedule3 Char"/>
    <w:basedOn w:val="DefaultParagraphFont"/>
    <w:link w:val="BWBSchedule3"/>
    <w:rsid w:val="0034121D"/>
    <w:rPr>
      <w:rFonts w:ascii="Arial" w:eastAsiaTheme="minorHAnsi" w:hAnsi="Arial" w:cs="Arial"/>
      <w:sz w:val="20"/>
      <w:szCs w:val="22"/>
    </w:rPr>
  </w:style>
  <w:style w:type="paragraph" w:customStyle="1" w:styleId="BWBSchedule4">
    <w:name w:val="BWBSchedule4"/>
    <w:basedOn w:val="Normal"/>
    <w:link w:val="BWBSchedule4Char"/>
    <w:rsid w:val="0034121D"/>
    <w:pPr>
      <w:numPr>
        <w:ilvl w:val="3"/>
        <w:numId w:val="39"/>
      </w:numPr>
      <w:spacing w:after="240" w:line="288" w:lineRule="auto"/>
      <w:outlineLvl w:val="3"/>
    </w:pPr>
    <w:rPr>
      <w:rFonts w:eastAsiaTheme="minorHAnsi" w:cs="Arial"/>
      <w:szCs w:val="22"/>
    </w:rPr>
  </w:style>
  <w:style w:type="character" w:customStyle="1" w:styleId="BWBSchedule4Char">
    <w:name w:val="BWBSchedule4 Char"/>
    <w:basedOn w:val="DefaultParagraphFont"/>
    <w:link w:val="BWBSchedule4"/>
    <w:rsid w:val="0034121D"/>
    <w:rPr>
      <w:rFonts w:ascii="Arial" w:eastAsiaTheme="minorHAnsi" w:hAnsi="Arial" w:cs="Arial"/>
      <w:sz w:val="20"/>
      <w:szCs w:val="22"/>
    </w:rPr>
  </w:style>
  <w:style w:type="paragraph" w:customStyle="1" w:styleId="BWBSchedule5">
    <w:name w:val="BWBSchedule5"/>
    <w:basedOn w:val="Normal"/>
    <w:link w:val="BWBSchedule5Char"/>
    <w:rsid w:val="0034121D"/>
    <w:pPr>
      <w:numPr>
        <w:ilvl w:val="4"/>
        <w:numId w:val="39"/>
      </w:numPr>
      <w:spacing w:after="240" w:line="288" w:lineRule="auto"/>
      <w:outlineLvl w:val="4"/>
    </w:pPr>
    <w:rPr>
      <w:rFonts w:eastAsiaTheme="minorHAnsi" w:cs="Arial"/>
      <w:szCs w:val="22"/>
    </w:rPr>
  </w:style>
  <w:style w:type="character" w:customStyle="1" w:styleId="BWBSchedule5Char">
    <w:name w:val="BWBSchedule5 Char"/>
    <w:basedOn w:val="DefaultParagraphFont"/>
    <w:link w:val="BWBSchedule5"/>
    <w:rsid w:val="0034121D"/>
    <w:rPr>
      <w:rFonts w:ascii="Arial" w:eastAsiaTheme="minorHAnsi" w:hAnsi="Arial" w:cs="Arial"/>
      <w:sz w:val="20"/>
      <w:szCs w:val="22"/>
    </w:rPr>
  </w:style>
  <w:style w:type="paragraph" w:customStyle="1" w:styleId="BWBSchedule6">
    <w:name w:val="BWBSchedule6"/>
    <w:basedOn w:val="Normal"/>
    <w:link w:val="BWBSchedule6Char"/>
    <w:rsid w:val="0034121D"/>
    <w:pPr>
      <w:numPr>
        <w:ilvl w:val="5"/>
        <w:numId w:val="39"/>
      </w:numPr>
      <w:spacing w:after="240" w:line="288" w:lineRule="auto"/>
      <w:outlineLvl w:val="5"/>
    </w:pPr>
    <w:rPr>
      <w:rFonts w:eastAsiaTheme="minorHAnsi" w:cs="Arial"/>
      <w:szCs w:val="22"/>
    </w:rPr>
  </w:style>
  <w:style w:type="character" w:customStyle="1" w:styleId="BWBSchedule6Char">
    <w:name w:val="BWBSchedule6 Char"/>
    <w:basedOn w:val="DefaultParagraphFont"/>
    <w:link w:val="BWBSchedule6"/>
    <w:rsid w:val="0034121D"/>
    <w:rPr>
      <w:rFonts w:ascii="Arial" w:eastAsiaTheme="minorHAnsi" w:hAnsi="Arial" w:cs="Arial"/>
      <w:sz w:val="20"/>
      <w:szCs w:val="22"/>
    </w:rPr>
  </w:style>
  <w:style w:type="paragraph" w:customStyle="1" w:styleId="BWBSchedule7">
    <w:name w:val="BWBSchedule7"/>
    <w:basedOn w:val="Normal"/>
    <w:link w:val="BWBSchedule7Char"/>
    <w:rsid w:val="0034121D"/>
    <w:pPr>
      <w:numPr>
        <w:ilvl w:val="6"/>
        <w:numId w:val="39"/>
      </w:numPr>
      <w:spacing w:after="240" w:line="288" w:lineRule="auto"/>
      <w:outlineLvl w:val="6"/>
    </w:pPr>
    <w:rPr>
      <w:rFonts w:eastAsiaTheme="minorHAnsi" w:cs="Arial"/>
      <w:szCs w:val="22"/>
    </w:rPr>
  </w:style>
  <w:style w:type="character" w:customStyle="1" w:styleId="BWBSchedule7Char">
    <w:name w:val="BWBSchedule7 Char"/>
    <w:basedOn w:val="DefaultParagraphFont"/>
    <w:link w:val="BWBSchedule7"/>
    <w:rsid w:val="0034121D"/>
    <w:rPr>
      <w:rFonts w:ascii="Arial" w:eastAsiaTheme="minorHAnsi" w:hAnsi="Arial" w:cs="Arial"/>
      <w:sz w:val="20"/>
      <w:szCs w:val="22"/>
    </w:rPr>
  </w:style>
  <w:style w:type="paragraph" w:customStyle="1" w:styleId="BWBSchedule8">
    <w:name w:val="BWBSchedule8"/>
    <w:basedOn w:val="Normal"/>
    <w:link w:val="BWBSchedule8Char"/>
    <w:rsid w:val="0034121D"/>
    <w:pPr>
      <w:numPr>
        <w:ilvl w:val="7"/>
        <w:numId w:val="39"/>
      </w:numPr>
      <w:spacing w:after="240" w:line="288" w:lineRule="auto"/>
      <w:outlineLvl w:val="7"/>
    </w:pPr>
    <w:rPr>
      <w:rFonts w:eastAsiaTheme="minorHAnsi" w:cs="Arial"/>
      <w:szCs w:val="22"/>
    </w:rPr>
  </w:style>
  <w:style w:type="character" w:customStyle="1" w:styleId="BWBSchedule8Char">
    <w:name w:val="BWBSchedule8 Char"/>
    <w:basedOn w:val="DefaultParagraphFont"/>
    <w:link w:val="BWBSchedule8"/>
    <w:rsid w:val="0034121D"/>
    <w:rPr>
      <w:rFonts w:ascii="Arial" w:eastAsiaTheme="minorHAnsi" w:hAnsi="Arial" w:cs="Arial"/>
      <w:sz w:val="20"/>
      <w:szCs w:val="22"/>
    </w:rPr>
  </w:style>
  <w:style w:type="paragraph" w:customStyle="1" w:styleId="BWBSchedule9">
    <w:name w:val="BWBSchedule9"/>
    <w:basedOn w:val="Normal"/>
    <w:link w:val="BWBSchedule9Char"/>
    <w:rsid w:val="0034121D"/>
    <w:pPr>
      <w:numPr>
        <w:ilvl w:val="8"/>
        <w:numId w:val="39"/>
      </w:numPr>
      <w:spacing w:after="240" w:line="288" w:lineRule="auto"/>
      <w:outlineLvl w:val="8"/>
    </w:pPr>
    <w:rPr>
      <w:rFonts w:eastAsiaTheme="minorHAnsi" w:cs="Arial"/>
      <w:szCs w:val="22"/>
    </w:rPr>
  </w:style>
  <w:style w:type="character" w:customStyle="1" w:styleId="BWBSchedule9Char">
    <w:name w:val="BWBSchedule9 Char"/>
    <w:basedOn w:val="DefaultParagraphFont"/>
    <w:link w:val="BWBSchedule9"/>
    <w:rsid w:val="0034121D"/>
    <w:rPr>
      <w:rFonts w:ascii="Arial" w:eastAsiaTheme="minorHAnsi" w:hAnsi="Arial" w:cs="Arial"/>
      <w:sz w:val="20"/>
      <w:szCs w:val="22"/>
    </w:rPr>
  </w:style>
  <w:style w:type="paragraph" w:styleId="FootnoteText">
    <w:name w:val="footnote text"/>
    <w:basedOn w:val="Normal"/>
    <w:link w:val="FootnoteTextChar"/>
    <w:uiPriority w:val="99"/>
    <w:semiHidden/>
    <w:unhideWhenUsed/>
    <w:rsid w:val="00F26C51"/>
    <w:rPr>
      <w:szCs w:val="20"/>
    </w:rPr>
  </w:style>
  <w:style w:type="character" w:customStyle="1" w:styleId="FootnoteTextChar">
    <w:name w:val="Footnote Text Char"/>
    <w:basedOn w:val="DefaultParagraphFont"/>
    <w:link w:val="FootnoteText"/>
    <w:uiPriority w:val="99"/>
    <w:semiHidden/>
    <w:rsid w:val="00F26C51"/>
    <w:rPr>
      <w:rFonts w:ascii="Arial" w:hAnsi="Arial"/>
      <w:sz w:val="20"/>
      <w:szCs w:val="20"/>
    </w:rPr>
  </w:style>
  <w:style w:type="character" w:styleId="FootnoteReference">
    <w:name w:val="footnote reference"/>
    <w:basedOn w:val="DefaultParagraphFont"/>
    <w:uiPriority w:val="99"/>
    <w:semiHidden/>
    <w:unhideWhenUsed/>
    <w:rsid w:val="00F26C51"/>
    <w:rPr>
      <w:vertAlign w:val="superscript"/>
    </w:rPr>
  </w:style>
  <w:style w:type="table" w:styleId="TableGrid">
    <w:name w:val="Table Grid"/>
    <w:basedOn w:val="TableNormal"/>
    <w:uiPriority w:val="59"/>
    <w:rsid w:val="00A9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WB">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425EA-1DA0-4B46-9867-B1AFF47B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B85C96AC</Template>
  <TotalTime>1</TotalTime>
  <Pages>15</Pages>
  <Words>5279</Words>
  <Characters>30095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Bates Wells &amp; Braithwaite London LLP</Company>
  <LinksUpToDate>false</LinksUpToDate>
  <CharactersWithSpaces>35304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Sung-Hyui Park</dc:creator>
  <cp:lastModifiedBy>Hetal Jani</cp:lastModifiedBy>
  <cp:revision>3</cp:revision>
  <cp:lastPrinted>2017-09-11T19:13:00Z</cp:lastPrinted>
  <dcterms:created xsi:type="dcterms:W3CDTF">2019-01-30T15:51:00Z</dcterms:created>
  <dcterms:modified xsi:type="dcterms:W3CDTF">2019-01-30T15:52:00Z</dcterms:modified>
</cp:coreProperties>
</file>